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594C" w14:textId="60040C10" w:rsidR="00025504" w:rsidRDefault="00025504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  <w:bookmarkStart w:id="0" w:name="OLE_LINK34"/>
      <w:r w:rsidRPr="00025504">
        <w:rPr>
          <w:rFonts w:ascii="黑体" w:eastAsia="黑体" w:hAnsi="黑体" w:cs="黑体" w:hint="eastAsia"/>
          <w:bCs/>
          <w:sz w:val="32"/>
          <w:szCs w:val="32"/>
        </w:rPr>
        <w:t xml:space="preserve">附件1   </w:t>
      </w:r>
      <w:r w:rsidR="009D389B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 w:rsidR="00341CBC"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 w:rsidRPr="00025504">
        <w:rPr>
          <w:rFonts w:ascii="黑体" w:eastAsia="黑体" w:hAnsi="黑体" w:cs="黑体" w:hint="eastAsia"/>
          <w:bCs/>
          <w:sz w:val="32"/>
          <w:szCs w:val="32"/>
        </w:rPr>
        <w:t>2026中</w:t>
      </w:r>
      <w:proofErr w:type="gramStart"/>
      <w:r w:rsidRPr="00025504">
        <w:rPr>
          <w:rFonts w:ascii="黑体" w:eastAsia="黑体" w:hAnsi="黑体" w:cs="黑体" w:hint="eastAsia"/>
          <w:bCs/>
          <w:sz w:val="32"/>
          <w:szCs w:val="32"/>
        </w:rPr>
        <w:t>企品牌</w:t>
      </w:r>
      <w:proofErr w:type="gramEnd"/>
      <w:r w:rsidRPr="00025504">
        <w:rPr>
          <w:rFonts w:ascii="黑体" w:eastAsia="黑体" w:hAnsi="黑体" w:cs="黑体" w:hint="eastAsia"/>
          <w:bCs/>
          <w:sz w:val="32"/>
          <w:szCs w:val="32"/>
        </w:rPr>
        <w:t>出海</w:t>
      </w:r>
      <w:bookmarkStart w:id="1" w:name="OLE_LINK10"/>
      <w:r w:rsidR="00EE3EB1" w:rsidRPr="00EE3EB1">
        <w:rPr>
          <w:rFonts w:ascii="黑体" w:eastAsia="黑体" w:hAnsi="黑体" w:cs="黑体" w:hint="eastAsia"/>
          <w:bCs/>
          <w:sz w:val="32"/>
          <w:szCs w:val="32"/>
        </w:rPr>
        <w:t>生态</w:t>
      </w:r>
      <w:bookmarkEnd w:id="1"/>
      <w:r w:rsidRPr="00025504">
        <w:rPr>
          <w:rFonts w:ascii="黑体" w:eastAsia="黑体" w:hAnsi="黑体" w:cs="黑体" w:hint="eastAsia"/>
          <w:bCs/>
          <w:sz w:val="32"/>
          <w:szCs w:val="32"/>
        </w:rPr>
        <w:t>服务大会议程</w:t>
      </w:r>
    </w:p>
    <w:tbl>
      <w:tblPr>
        <w:tblStyle w:val="ab"/>
        <w:tblpPr w:leftFromText="180" w:rightFromText="180" w:vertAnchor="page" w:horzAnchor="margin" w:tblpXSpec="center" w:tblpY="2017"/>
        <w:tblW w:w="10217" w:type="dxa"/>
        <w:tblLook w:val="04A0" w:firstRow="1" w:lastRow="0" w:firstColumn="1" w:lastColumn="0" w:noHBand="0" w:noVBand="1"/>
      </w:tblPr>
      <w:tblGrid>
        <w:gridCol w:w="846"/>
        <w:gridCol w:w="1598"/>
        <w:gridCol w:w="3291"/>
        <w:gridCol w:w="2015"/>
        <w:gridCol w:w="2467"/>
      </w:tblGrid>
      <w:tr w:rsidR="00960308" w14:paraId="23498A04" w14:textId="77777777" w:rsidTr="00225CFA">
        <w:trPr>
          <w:trHeight w:val="416"/>
        </w:trPr>
        <w:tc>
          <w:tcPr>
            <w:tcW w:w="846" w:type="dxa"/>
          </w:tcPr>
          <w:p w14:paraId="1AF3E95C" w14:textId="77777777" w:rsidR="00341CBC" w:rsidRPr="00341CBC" w:rsidRDefault="00341CBC" w:rsidP="00301F61">
            <w:pPr>
              <w:spacing w:line="440" w:lineRule="exact"/>
              <w:rPr>
                <w:rFonts w:ascii="Arial" w:eastAsia="等线" w:hAnsi="Arial" w:cs="Arial"/>
                <w:b/>
                <w:bCs/>
                <w:sz w:val="22"/>
              </w:rPr>
            </w:pPr>
            <w:r w:rsidRPr="00341CBC">
              <w:rPr>
                <w:rFonts w:ascii="Arial" w:eastAsia="等线" w:hAnsi="Arial" w:cs="Arial" w:hint="eastAsia"/>
                <w:b/>
                <w:bCs/>
                <w:sz w:val="22"/>
              </w:rPr>
              <w:t>时</w:t>
            </w:r>
            <w:r w:rsidRPr="00341CBC">
              <w:rPr>
                <w:rFonts w:ascii="Arial" w:eastAsia="等线" w:hAnsi="Arial" w:cs="Arial" w:hint="eastAsia"/>
                <w:b/>
                <w:bCs/>
                <w:sz w:val="22"/>
              </w:rPr>
              <w:t xml:space="preserve"> </w:t>
            </w:r>
            <w:r w:rsidRPr="00341CBC">
              <w:rPr>
                <w:rFonts w:ascii="Arial" w:eastAsia="等线" w:hAnsi="Arial" w:cs="Arial" w:hint="eastAsia"/>
                <w:b/>
                <w:bCs/>
                <w:sz w:val="22"/>
              </w:rPr>
              <w:t>间</w:t>
            </w:r>
          </w:p>
        </w:tc>
        <w:tc>
          <w:tcPr>
            <w:tcW w:w="1598" w:type="dxa"/>
          </w:tcPr>
          <w:p w14:paraId="1A4C1C95" w14:textId="4269872D" w:rsidR="00341CBC" w:rsidRPr="00CD3328" w:rsidRDefault="00960308" w:rsidP="00301F61">
            <w:pPr>
              <w:spacing w:line="440" w:lineRule="exact"/>
              <w:ind w:firstLineChars="200" w:firstLine="440"/>
              <w:rPr>
                <w:rFonts w:ascii="Arial" w:eastAsia="等线" w:hAnsi="Arial" w:cs="Arial"/>
                <w:b/>
                <w:bCs/>
                <w:sz w:val="22"/>
              </w:rPr>
            </w:pPr>
            <w:r>
              <w:rPr>
                <w:rFonts w:ascii="Arial" w:eastAsia="等线" w:hAnsi="Arial" w:cs="Arial" w:hint="eastAsia"/>
                <w:b/>
                <w:bCs/>
                <w:sz w:val="22"/>
              </w:rPr>
              <w:t>板块</w:t>
            </w:r>
          </w:p>
        </w:tc>
        <w:tc>
          <w:tcPr>
            <w:tcW w:w="3291" w:type="dxa"/>
          </w:tcPr>
          <w:p w14:paraId="74F12F68" w14:textId="77777777" w:rsidR="00341CBC" w:rsidRPr="00341CBC" w:rsidRDefault="00341CBC" w:rsidP="00301F61">
            <w:pPr>
              <w:spacing w:line="440" w:lineRule="exact"/>
              <w:ind w:firstLineChars="500" w:firstLine="1100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 w:rsidRPr="00341CBC">
              <w:rPr>
                <w:rFonts w:ascii="Arial" w:eastAsia="等线" w:hAnsi="Arial" w:cs="Arial"/>
                <w:b/>
                <w:bCs/>
                <w:sz w:val="22"/>
              </w:rPr>
              <w:t>主题内容</w:t>
            </w:r>
          </w:p>
        </w:tc>
        <w:tc>
          <w:tcPr>
            <w:tcW w:w="2015" w:type="dxa"/>
          </w:tcPr>
          <w:p w14:paraId="63B49A39" w14:textId="77777777" w:rsidR="00341CBC" w:rsidRPr="00341CBC" w:rsidRDefault="00341CBC" w:rsidP="00301F61">
            <w:pPr>
              <w:spacing w:line="440" w:lineRule="exact"/>
              <w:ind w:firstLineChars="200" w:firstLine="440"/>
              <w:rPr>
                <w:rFonts w:ascii="Arial" w:eastAsia="等线" w:hAnsi="Arial" w:cs="Arial"/>
                <w:b/>
                <w:bCs/>
                <w:sz w:val="22"/>
              </w:rPr>
            </w:pPr>
            <w:r w:rsidRPr="00341CBC">
              <w:rPr>
                <w:rFonts w:ascii="Arial" w:eastAsia="等线" w:hAnsi="Arial" w:cs="Arial"/>
                <w:b/>
                <w:bCs/>
                <w:sz w:val="22"/>
              </w:rPr>
              <w:t>分享嘉宾</w:t>
            </w:r>
          </w:p>
        </w:tc>
        <w:tc>
          <w:tcPr>
            <w:tcW w:w="2467" w:type="dxa"/>
          </w:tcPr>
          <w:p w14:paraId="228D56D9" w14:textId="77777777" w:rsidR="00341CBC" w:rsidRPr="00341CBC" w:rsidRDefault="00341CBC" w:rsidP="00301F61">
            <w:pPr>
              <w:spacing w:line="440" w:lineRule="exact"/>
              <w:ind w:firstLineChars="200" w:firstLine="440"/>
              <w:rPr>
                <w:rFonts w:ascii="Arial" w:eastAsia="等线" w:hAnsi="Arial" w:cs="Arial"/>
                <w:b/>
                <w:bCs/>
                <w:sz w:val="22"/>
              </w:rPr>
            </w:pPr>
            <w:r w:rsidRPr="00341CBC">
              <w:rPr>
                <w:rFonts w:ascii="Arial" w:eastAsia="等线" w:hAnsi="Arial" w:cs="Arial" w:hint="eastAsia"/>
                <w:b/>
                <w:bCs/>
                <w:sz w:val="22"/>
              </w:rPr>
              <w:t>核心亮点</w:t>
            </w:r>
          </w:p>
        </w:tc>
      </w:tr>
      <w:tr w:rsidR="00960308" w14:paraId="1A0A2436" w14:textId="77777777" w:rsidTr="00225CFA">
        <w:trPr>
          <w:trHeight w:val="327"/>
        </w:trPr>
        <w:tc>
          <w:tcPr>
            <w:tcW w:w="846" w:type="dxa"/>
            <w:vMerge w:val="restart"/>
          </w:tcPr>
          <w:p w14:paraId="5740845B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4BE0D497" w14:textId="77777777" w:rsidR="006B2B67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76624DA5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55013C89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58A1A45F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426C8DC8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  <w:bookmarkStart w:id="2" w:name="OLE_LINK35"/>
          </w:p>
          <w:p w14:paraId="1B712743" w14:textId="77777777" w:rsidR="008942E3" w:rsidRDefault="008942E3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268277B0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324F6E83" w14:textId="77777777" w:rsidR="006B2B67" w:rsidRPr="00044764" w:rsidRDefault="006B2B67" w:rsidP="00301F61">
            <w:pPr>
              <w:spacing w:line="440" w:lineRule="exact"/>
              <w:ind w:leftChars="100" w:left="210"/>
              <w:rPr>
                <w:rFonts w:ascii="Arial" w:eastAsia="等线" w:hAnsi="Arial" w:cs="Arial"/>
                <w:b/>
                <w:bCs/>
                <w:sz w:val="22"/>
              </w:rPr>
            </w:pPr>
            <w:r w:rsidRPr="00044764">
              <w:rPr>
                <w:rFonts w:ascii="Arial" w:eastAsia="等线" w:hAnsi="Arial" w:cs="Arial" w:hint="eastAsia"/>
                <w:b/>
                <w:bCs/>
                <w:sz w:val="22"/>
              </w:rPr>
              <w:t>上</w:t>
            </w:r>
            <w:r w:rsidRPr="00044764">
              <w:rPr>
                <w:rFonts w:ascii="Arial" w:eastAsia="等线" w:hAnsi="Arial" w:cs="Arial" w:hint="eastAsia"/>
                <w:b/>
                <w:bCs/>
                <w:sz w:val="22"/>
              </w:rPr>
              <w:t xml:space="preserve"> </w:t>
            </w:r>
          </w:p>
          <w:p w14:paraId="0EA639D4" w14:textId="77777777" w:rsidR="006B2B67" w:rsidRPr="00044764" w:rsidRDefault="006B2B67" w:rsidP="00301F61">
            <w:pPr>
              <w:spacing w:line="440" w:lineRule="exact"/>
              <w:rPr>
                <w:rFonts w:ascii="Arial" w:eastAsia="等线" w:hAnsi="Arial" w:cs="Arial"/>
                <w:b/>
                <w:bCs/>
                <w:sz w:val="22"/>
              </w:rPr>
            </w:pPr>
          </w:p>
          <w:p w14:paraId="2B7C2E96" w14:textId="2C4F65BE" w:rsidR="006B2B67" w:rsidRDefault="006B2B67" w:rsidP="00301F61">
            <w:pPr>
              <w:spacing w:line="440" w:lineRule="exact"/>
              <w:ind w:leftChars="100" w:left="210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 w:rsidRPr="00044764">
              <w:rPr>
                <w:rFonts w:ascii="Arial" w:eastAsia="等线" w:hAnsi="Arial" w:cs="Arial" w:hint="eastAsia"/>
                <w:b/>
                <w:bCs/>
                <w:sz w:val="22"/>
              </w:rPr>
              <w:t>午</w:t>
            </w:r>
            <w:bookmarkEnd w:id="2"/>
          </w:p>
        </w:tc>
        <w:tc>
          <w:tcPr>
            <w:tcW w:w="1598" w:type="dxa"/>
          </w:tcPr>
          <w:p w14:paraId="08874177" w14:textId="77777777" w:rsidR="006B2B67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5613E9A9" w14:textId="6186B980" w:rsidR="006B2B67" w:rsidRPr="00341CBC" w:rsidRDefault="006B2B67" w:rsidP="00301F61">
            <w:pPr>
              <w:spacing w:line="440" w:lineRule="exact"/>
              <w:ind w:firstLineChars="200" w:firstLine="440"/>
              <w:rPr>
                <w:rFonts w:ascii="Arial" w:eastAsia="等线" w:hAnsi="Arial" w:cs="Arial"/>
                <w:sz w:val="22"/>
              </w:rPr>
            </w:pPr>
            <w:r w:rsidRPr="00341CBC">
              <w:rPr>
                <w:rFonts w:ascii="Arial" w:eastAsia="等线" w:hAnsi="Arial" w:cs="Arial" w:hint="eastAsia"/>
                <w:sz w:val="22"/>
              </w:rPr>
              <w:t>致</w:t>
            </w:r>
            <w:r>
              <w:rPr>
                <w:rFonts w:ascii="Arial" w:eastAsia="等线" w:hAnsi="Arial" w:cs="Arial" w:hint="eastAsia"/>
                <w:sz w:val="22"/>
              </w:rPr>
              <w:t xml:space="preserve"> </w:t>
            </w:r>
            <w:r w:rsidRPr="00341CBC">
              <w:rPr>
                <w:rFonts w:ascii="Arial" w:eastAsia="等线" w:hAnsi="Arial" w:cs="Arial" w:hint="eastAsia"/>
                <w:sz w:val="22"/>
              </w:rPr>
              <w:t>辞</w:t>
            </w:r>
          </w:p>
        </w:tc>
        <w:tc>
          <w:tcPr>
            <w:tcW w:w="3291" w:type="dxa"/>
          </w:tcPr>
          <w:p w14:paraId="54F7E8F0" w14:textId="3AB71F4D" w:rsidR="006B2B67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主办方、相关</w:t>
            </w:r>
            <w:r w:rsidR="00362D0D">
              <w:rPr>
                <w:rFonts w:ascii="Arial" w:eastAsia="等线" w:hAnsi="Arial" w:cs="Arial" w:hint="eastAsia"/>
                <w:sz w:val="22"/>
              </w:rPr>
              <w:t>主管单位</w:t>
            </w:r>
            <w:r>
              <w:rPr>
                <w:rFonts w:ascii="Arial" w:eastAsia="等线" w:hAnsi="Arial" w:cs="Arial"/>
                <w:sz w:val="22"/>
              </w:rPr>
              <w:t>领导致辞，发布大会主旨，解读</w:t>
            </w: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 w:hint="eastAsia"/>
                <w:sz w:val="22"/>
              </w:rPr>
              <w:t>企业</w:t>
            </w:r>
            <w:r>
              <w:rPr>
                <w:rFonts w:ascii="Arial" w:eastAsia="等线" w:hAnsi="Arial" w:cs="Arial"/>
                <w:sz w:val="22"/>
              </w:rPr>
              <w:t>出海扶持政策</w:t>
            </w:r>
          </w:p>
        </w:tc>
        <w:tc>
          <w:tcPr>
            <w:tcW w:w="2015" w:type="dxa"/>
          </w:tcPr>
          <w:p w14:paraId="45B01248" w14:textId="1464AFEF" w:rsidR="006B2B67" w:rsidRPr="00440E1F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 w:hint="eastAsia"/>
                <w:sz w:val="22"/>
              </w:rPr>
              <w:t>拟邀</w:t>
            </w:r>
            <w:r>
              <w:rPr>
                <w:rFonts w:ascii="Arial" w:eastAsia="等线" w:hAnsi="Arial" w:cs="Arial"/>
                <w:sz w:val="22"/>
              </w:rPr>
              <w:t>商务</w:t>
            </w:r>
            <w:r>
              <w:rPr>
                <w:rFonts w:ascii="Arial" w:eastAsia="等线" w:hAnsi="Arial" w:cs="Arial" w:hint="eastAsia"/>
                <w:sz w:val="22"/>
              </w:rPr>
              <w:t>部，</w:t>
            </w:r>
            <w:r w:rsidR="00BF0B07">
              <w:rPr>
                <w:rFonts w:ascii="Arial" w:eastAsia="等线" w:hAnsi="Arial" w:cs="Arial" w:hint="eastAsia"/>
                <w:sz w:val="22"/>
              </w:rPr>
              <w:t>海关总署、国家知识产权局</w:t>
            </w:r>
            <w:r>
              <w:rPr>
                <w:rFonts w:ascii="Arial" w:eastAsia="等线" w:hAnsi="Arial" w:cs="Arial" w:hint="eastAsia"/>
                <w:sz w:val="22"/>
              </w:rPr>
              <w:t>等单位代表</w:t>
            </w:r>
          </w:p>
        </w:tc>
        <w:tc>
          <w:tcPr>
            <w:tcW w:w="2467" w:type="dxa"/>
          </w:tcPr>
          <w:p w14:paraId="0EBA3EDC" w14:textId="55656981" w:rsidR="006B2B67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传递政策红利，明确大会核心价值</w:t>
            </w:r>
          </w:p>
        </w:tc>
      </w:tr>
      <w:tr w:rsidR="00960308" w14:paraId="55B442E6" w14:textId="77777777" w:rsidTr="00225CFA">
        <w:trPr>
          <w:trHeight w:val="300"/>
        </w:trPr>
        <w:tc>
          <w:tcPr>
            <w:tcW w:w="846" w:type="dxa"/>
            <w:vMerge/>
          </w:tcPr>
          <w:p w14:paraId="01BA3481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1CE206C8" w14:textId="77777777" w:rsidR="00E27226" w:rsidRDefault="00E27226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3" w:name="OLE_LINK17"/>
          </w:p>
          <w:p w14:paraId="6654156E" w14:textId="432C4C98" w:rsidR="006B2B67" w:rsidRDefault="009E03C3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专题</w:t>
            </w:r>
            <w:r w:rsidR="00D6374B">
              <w:rPr>
                <w:rFonts w:ascii="Arial" w:eastAsia="等线" w:hAnsi="Arial" w:cs="Arial" w:hint="eastAsia"/>
                <w:sz w:val="22"/>
              </w:rPr>
              <w:t>分享</w:t>
            </w:r>
            <w:bookmarkEnd w:id="3"/>
            <w:r w:rsidR="00B43720">
              <w:rPr>
                <w:rFonts w:ascii="Arial" w:eastAsia="等线" w:hAnsi="Arial" w:cs="Arial" w:hint="eastAsia"/>
                <w:sz w:val="22"/>
              </w:rPr>
              <w:t>一</w:t>
            </w:r>
          </w:p>
          <w:p w14:paraId="5F7CE631" w14:textId="082B491F" w:rsidR="00437EE8" w:rsidRDefault="00960308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 w:hint="eastAsia"/>
                <w:sz w:val="22"/>
              </w:rPr>
              <w:t>（聚焦</w:t>
            </w:r>
            <w:r w:rsidR="00437EE8">
              <w:rPr>
                <w:rFonts w:ascii="Arial" w:eastAsia="等线" w:hAnsi="Arial" w:cs="Arial" w:hint="eastAsia"/>
                <w:sz w:val="22"/>
              </w:rPr>
              <w:t>合</w:t>
            </w:r>
            <w:proofErr w:type="gramStart"/>
            <w:r w:rsidR="00437EE8">
              <w:rPr>
                <w:rFonts w:ascii="Arial" w:eastAsia="等线" w:hAnsi="Arial" w:cs="Arial" w:hint="eastAsia"/>
                <w:sz w:val="22"/>
              </w:rPr>
              <w:t>规</w:t>
            </w:r>
            <w:proofErr w:type="gramEnd"/>
            <w:r w:rsidR="00437EE8">
              <w:rPr>
                <w:rFonts w:ascii="Arial" w:eastAsia="等线" w:hAnsi="Arial" w:cs="Arial" w:hint="eastAsia"/>
                <w:sz w:val="22"/>
              </w:rPr>
              <w:t>风险防控</w:t>
            </w:r>
            <w:r>
              <w:rPr>
                <w:rFonts w:ascii="Arial" w:eastAsia="等线" w:hAnsi="Arial" w:cs="Arial" w:hint="eastAsia"/>
                <w:sz w:val="22"/>
              </w:rPr>
              <w:t>）</w:t>
            </w:r>
          </w:p>
        </w:tc>
        <w:tc>
          <w:tcPr>
            <w:tcW w:w="3291" w:type="dxa"/>
          </w:tcPr>
          <w:p w14:paraId="35068872" w14:textId="1D581275" w:rsidR="006B2B67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出海合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风险防控核心要点与实操指南</w:t>
            </w:r>
            <w:r w:rsidR="00437EE8">
              <w:rPr>
                <w:rFonts w:ascii="Arial" w:eastAsia="等线" w:hAnsi="Arial" w:cs="Arial" w:hint="eastAsia"/>
                <w:sz w:val="22"/>
              </w:rPr>
              <w:t>1</w:t>
            </w:r>
          </w:p>
          <w:p w14:paraId="5597E1E2" w14:textId="67980A3C" w:rsidR="00437EE8" w:rsidRPr="001A34CF" w:rsidRDefault="00437EE8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出海合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风险防控核心要点与实操指南</w:t>
            </w:r>
            <w:r>
              <w:rPr>
                <w:rFonts w:ascii="Arial" w:eastAsia="等线" w:hAnsi="Arial" w:cs="Arial" w:hint="eastAsia"/>
                <w:sz w:val="22"/>
              </w:rPr>
              <w:t>2</w:t>
            </w:r>
          </w:p>
        </w:tc>
        <w:tc>
          <w:tcPr>
            <w:tcW w:w="2015" w:type="dxa"/>
          </w:tcPr>
          <w:p w14:paraId="0A215982" w14:textId="77777777" w:rsidR="00437EE8" w:rsidRDefault="00437EE8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3EC18427" w14:textId="769689CA" w:rsidR="006B2B67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涉外法律专家、海关合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顾问</w:t>
            </w:r>
            <w:r w:rsidR="00960308">
              <w:rPr>
                <w:rFonts w:ascii="Arial" w:eastAsia="等线" w:hAnsi="Arial" w:cs="Arial" w:hint="eastAsia"/>
                <w:sz w:val="22"/>
              </w:rPr>
              <w:t>、跨国企业相关负责人</w:t>
            </w:r>
          </w:p>
        </w:tc>
        <w:tc>
          <w:tcPr>
            <w:tcW w:w="2467" w:type="dxa"/>
          </w:tcPr>
          <w:p w14:paraId="5A28686A" w14:textId="77777777" w:rsidR="00960308" w:rsidRDefault="00960308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20F798F9" w14:textId="0830FB61" w:rsidR="006B2B67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聚焦合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红线，提供可落地应对方案</w:t>
            </w:r>
          </w:p>
        </w:tc>
      </w:tr>
      <w:tr w:rsidR="00960308" w14:paraId="00D5D445" w14:textId="77777777" w:rsidTr="00225CFA">
        <w:trPr>
          <w:trHeight w:val="1953"/>
        </w:trPr>
        <w:tc>
          <w:tcPr>
            <w:tcW w:w="846" w:type="dxa"/>
            <w:vMerge/>
          </w:tcPr>
          <w:p w14:paraId="52A0DFFF" w14:textId="77777777" w:rsidR="00B43720" w:rsidRDefault="00B43720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3E6E04DF" w14:textId="77777777" w:rsidR="00B43720" w:rsidRDefault="00B43720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00BE0B50" w14:textId="776173F2" w:rsidR="00B43720" w:rsidRDefault="009E03C3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 w:hint="eastAsia"/>
                <w:sz w:val="22"/>
              </w:rPr>
              <w:t>专题</w:t>
            </w:r>
            <w:r w:rsidR="00D6374B">
              <w:rPr>
                <w:rFonts w:ascii="Arial" w:eastAsia="等线" w:hAnsi="Arial" w:cs="Arial" w:hint="eastAsia"/>
                <w:sz w:val="22"/>
              </w:rPr>
              <w:t>分享</w:t>
            </w:r>
            <w:r w:rsidR="00B43720">
              <w:rPr>
                <w:rFonts w:ascii="Arial" w:eastAsia="等线" w:hAnsi="Arial" w:cs="Arial" w:hint="eastAsia"/>
                <w:sz w:val="22"/>
              </w:rPr>
              <w:t>二</w:t>
            </w:r>
            <w:r w:rsidR="00960308">
              <w:rPr>
                <w:rFonts w:ascii="Arial" w:eastAsia="等线" w:hAnsi="Arial" w:cs="Arial" w:hint="eastAsia"/>
                <w:sz w:val="22"/>
              </w:rPr>
              <w:t>（聚焦</w:t>
            </w:r>
            <w:r w:rsidR="00B43720" w:rsidRPr="00B43720">
              <w:rPr>
                <w:rFonts w:ascii="Arial" w:eastAsia="等线" w:hAnsi="Arial" w:cs="Arial" w:hint="eastAsia"/>
                <w:sz w:val="22"/>
              </w:rPr>
              <w:t>知识产权）</w:t>
            </w:r>
          </w:p>
        </w:tc>
        <w:tc>
          <w:tcPr>
            <w:tcW w:w="3291" w:type="dxa"/>
          </w:tcPr>
          <w:p w14:paraId="265E5247" w14:textId="4837EE26" w:rsidR="00B43720" w:rsidRDefault="00B43720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国际知识产权保护与全球布局策略</w:t>
            </w:r>
            <w:r>
              <w:rPr>
                <w:rFonts w:ascii="Arial" w:eastAsia="等线" w:hAnsi="Arial" w:cs="Arial" w:hint="eastAsia"/>
                <w:sz w:val="22"/>
              </w:rPr>
              <w:t>1</w:t>
            </w:r>
          </w:p>
          <w:p w14:paraId="15C4AF17" w14:textId="0214F2C7" w:rsidR="00B43720" w:rsidRPr="00B43720" w:rsidRDefault="00B43720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国际知识产权保护与全球布局策略</w:t>
            </w:r>
            <w:r>
              <w:rPr>
                <w:rFonts w:ascii="Arial" w:eastAsia="等线" w:hAnsi="Arial" w:cs="Arial" w:hint="eastAsia"/>
                <w:sz w:val="22"/>
              </w:rPr>
              <w:t>2</w:t>
            </w:r>
          </w:p>
        </w:tc>
        <w:tc>
          <w:tcPr>
            <w:tcW w:w="2015" w:type="dxa"/>
          </w:tcPr>
          <w:p w14:paraId="357DD395" w14:textId="43D67566" w:rsidR="00B43720" w:rsidRDefault="00B43720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WIPO</w:t>
            </w:r>
            <w:r>
              <w:rPr>
                <w:rFonts w:ascii="Arial" w:eastAsia="等线" w:hAnsi="Arial" w:cs="Arial"/>
                <w:sz w:val="22"/>
              </w:rPr>
              <w:t>专家、</w:t>
            </w:r>
            <w:r>
              <w:rPr>
                <w:rFonts w:ascii="Arial" w:eastAsia="等线" w:hAnsi="Arial" w:cs="Arial" w:hint="eastAsia"/>
                <w:sz w:val="22"/>
              </w:rPr>
              <w:t>知名</w:t>
            </w:r>
            <w:r>
              <w:rPr>
                <w:rFonts w:ascii="Arial" w:eastAsia="等线" w:hAnsi="Arial" w:cs="Arial"/>
                <w:sz w:val="22"/>
              </w:rPr>
              <w:t>知识产权律所合伙人</w:t>
            </w:r>
            <w:r>
              <w:rPr>
                <w:rFonts w:ascii="Arial" w:eastAsia="等线" w:hAnsi="Arial" w:cs="Arial" w:hint="eastAsia"/>
                <w:sz w:val="22"/>
              </w:rPr>
              <w:t>、知名跨国企业知识产权负责人</w:t>
            </w:r>
          </w:p>
        </w:tc>
        <w:tc>
          <w:tcPr>
            <w:tcW w:w="2467" w:type="dxa"/>
          </w:tcPr>
          <w:p w14:paraId="57724BEF" w14:textId="77777777" w:rsidR="00B43720" w:rsidRDefault="00B43720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372AD262" w14:textId="683EB1CD" w:rsidR="00B43720" w:rsidRDefault="00B43720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讲解商标</w:t>
            </w:r>
            <w:r>
              <w:rPr>
                <w:rFonts w:ascii="Arial" w:eastAsia="等线" w:hAnsi="Arial" w:cs="Arial" w:hint="eastAsia"/>
                <w:sz w:val="22"/>
              </w:rPr>
              <w:t>/</w:t>
            </w:r>
            <w:r>
              <w:rPr>
                <w:rFonts w:ascii="Arial" w:eastAsia="等线" w:hAnsi="Arial" w:cs="Arial" w:hint="eastAsia"/>
                <w:sz w:val="22"/>
              </w:rPr>
              <w:t>专利</w:t>
            </w:r>
            <w:r>
              <w:rPr>
                <w:rFonts w:ascii="Arial" w:eastAsia="等线" w:hAnsi="Arial" w:cs="Arial"/>
                <w:sz w:val="22"/>
              </w:rPr>
              <w:t>布局</w:t>
            </w:r>
            <w:r>
              <w:rPr>
                <w:rFonts w:ascii="Arial" w:eastAsia="等线" w:hAnsi="Arial" w:cs="Arial" w:hint="eastAsia"/>
                <w:sz w:val="22"/>
              </w:rPr>
              <w:t>思路，</w:t>
            </w:r>
            <w:r>
              <w:rPr>
                <w:rFonts w:ascii="Arial" w:eastAsia="等线" w:hAnsi="Arial" w:cs="Arial"/>
                <w:sz w:val="22"/>
              </w:rPr>
              <w:t>复盘侵权维权案例</w:t>
            </w:r>
          </w:p>
        </w:tc>
      </w:tr>
      <w:tr w:rsidR="00960308" w14:paraId="25D9ACED" w14:textId="77777777" w:rsidTr="00225CFA">
        <w:trPr>
          <w:trHeight w:val="1039"/>
        </w:trPr>
        <w:tc>
          <w:tcPr>
            <w:tcW w:w="846" w:type="dxa"/>
            <w:vMerge/>
          </w:tcPr>
          <w:p w14:paraId="61F60DA0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37758C11" w14:textId="48EA8304" w:rsidR="00845827" w:rsidRPr="00845827" w:rsidRDefault="009E03C3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专题</w:t>
            </w:r>
            <w:bookmarkStart w:id="4" w:name="OLE_LINK47"/>
            <w:r w:rsidR="00D6374B">
              <w:rPr>
                <w:rFonts w:ascii="Arial" w:eastAsia="等线" w:hAnsi="Arial" w:cs="Arial" w:hint="eastAsia"/>
                <w:sz w:val="22"/>
              </w:rPr>
              <w:t>分享</w:t>
            </w:r>
            <w:bookmarkEnd w:id="4"/>
            <w:r w:rsidR="00845827">
              <w:rPr>
                <w:rFonts w:ascii="Arial" w:eastAsia="等线" w:hAnsi="Arial" w:cs="Arial" w:hint="eastAsia"/>
                <w:sz w:val="22"/>
              </w:rPr>
              <w:t>三（聚焦国际品牌体系建设</w:t>
            </w:r>
            <w:r w:rsidR="00037468">
              <w:rPr>
                <w:rFonts w:ascii="Arial" w:eastAsia="等线" w:hAnsi="Arial" w:cs="Arial" w:hint="eastAsia"/>
                <w:sz w:val="22"/>
              </w:rPr>
              <w:t>）</w:t>
            </w:r>
          </w:p>
        </w:tc>
        <w:tc>
          <w:tcPr>
            <w:tcW w:w="3291" w:type="dxa"/>
          </w:tcPr>
          <w:p w14:paraId="04747322" w14:textId="7EC56178" w:rsidR="006B2B67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中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企国际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品牌体系建设与价值升级路径</w:t>
            </w:r>
            <w:r w:rsidR="00845827">
              <w:rPr>
                <w:rFonts w:ascii="Arial" w:eastAsia="等线" w:hAnsi="Arial" w:cs="Arial" w:hint="eastAsia"/>
                <w:sz w:val="22"/>
              </w:rPr>
              <w:t>1</w:t>
            </w:r>
          </w:p>
          <w:p w14:paraId="338B32F5" w14:textId="212A9E2F" w:rsidR="00845827" w:rsidRPr="00362D0D" w:rsidRDefault="0084582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中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企国际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品牌体系建设与价值升级路径</w:t>
            </w:r>
            <w:r>
              <w:rPr>
                <w:rFonts w:ascii="Arial" w:eastAsia="等线" w:hAnsi="Arial" w:cs="Arial" w:hint="eastAsia"/>
                <w:sz w:val="22"/>
              </w:rPr>
              <w:t>2</w:t>
            </w:r>
          </w:p>
        </w:tc>
        <w:tc>
          <w:tcPr>
            <w:tcW w:w="2015" w:type="dxa"/>
          </w:tcPr>
          <w:p w14:paraId="7E57B401" w14:textId="77777777" w:rsidR="00845827" w:rsidRDefault="0084582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5" w:name="OLE_LINK26"/>
          </w:p>
          <w:p w14:paraId="7E2E9F1E" w14:textId="14C5ABAC" w:rsidR="006B2B67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头部出海企业</w:t>
            </w:r>
            <w:bookmarkEnd w:id="5"/>
            <w:r>
              <w:rPr>
                <w:rFonts w:ascii="Arial" w:eastAsia="等线" w:hAnsi="Arial" w:cs="Arial"/>
                <w:sz w:val="22"/>
              </w:rPr>
              <w:t>品牌总监、国际品牌咨询专家</w:t>
            </w:r>
          </w:p>
        </w:tc>
        <w:tc>
          <w:tcPr>
            <w:tcW w:w="2467" w:type="dxa"/>
          </w:tcPr>
          <w:p w14:paraId="235E96A1" w14:textId="77777777" w:rsidR="00845827" w:rsidRDefault="0084582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5D9B31FD" w14:textId="05A1985B" w:rsidR="006B2B67" w:rsidRDefault="006B2B67" w:rsidP="00301F61">
            <w:pPr>
              <w:spacing w:line="440" w:lineRule="exact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Arial" w:eastAsia="等线" w:hAnsi="Arial" w:cs="Arial"/>
                <w:sz w:val="22"/>
              </w:rPr>
              <w:t>助力企业从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产品出海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向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品牌出海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转型</w:t>
            </w:r>
          </w:p>
        </w:tc>
      </w:tr>
      <w:tr w:rsidR="00960308" w14:paraId="2A598324" w14:textId="77777777" w:rsidTr="00225CFA">
        <w:trPr>
          <w:trHeight w:val="363"/>
        </w:trPr>
        <w:tc>
          <w:tcPr>
            <w:tcW w:w="846" w:type="dxa"/>
            <w:vMerge/>
          </w:tcPr>
          <w:p w14:paraId="5CF08927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  <w:bookmarkStart w:id="6" w:name="_Hlk228370070"/>
          </w:p>
        </w:tc>
        <w:tc>
          <w:tcPr>
            <w:tcW w:w="1598" w:type="dxa"/>
          </w:tcPr>
          <w:p w14:paraId="12CA876B" w14:textId="5F4323B2" w:rsidR="006B2B67" w:rsidRPr="00341CBC" w:rsidRDefault="006B2B67" w:rsidP="00301F61">
            <w:pPr>
              <w:spacing w:line="440" w:lineRule="exact"/>
              <w:ind w:firstLineChars="200" w:firstLine="440"/>
              <w:rPr>
                <w:rFonts w:ascii="Arial" w:eastAsia="等线" w:hAnsi="Arial" w:cs="Arial"/>
                <w:sz w:val="22"/>
              </w:rPr>
            </w:pPr>
            <w:r w:rsidRPr="00044764">
              <w:rPr>
                <w:rFonts w:ascii="Arial" w:eastAsia="等线" w:hAnsi="Arial" w:cs="Arial" w:hint="eastAsia"/>
                <w:sz w:val="22"/>
              </w:rPr>
              <w:t>茶</w:t>
            </w:r>
            <w:r>
              <w:rPr>
                <w:rFonts w:ascii="Arial" w:eastAsia="等线" w:hAnsi="Arial" w:cs="Arial" w:hint="eastAsia"/>
                <w:sz w:val="22"/>
              </w:rPr>
              <w:t xml:space="preserve"> </w:t>
            </w:r>
            <w:r w:rsidRPr="00044764">
              <w:rPr>
                <w:rFonts w:ascii="Arial" w:eastAsia="等线" w:hAnsi="Arial" w:cs="Arial" w:hint="eastAsia"/>
                <w:sz w:val="22"/>
              </w:rPr>
              <w:t>歇</w:t>
            </w:r>
          </w:p>
        </w:tc>
        <w:tc>
          <w:tcPr>
            <w:tcW w:w="3291" w:type="dxa"/>
          </w:tcPr>
          <w:p w14:paraId="7EB9DD13" w14:textId="4E48CFF5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  <w:r w:rsidRPr="00044764">
              <w:rPr>
                <w:rFonts w:ascii="Arial" w:eastAsia="等线" w:hAnsi="Arial" w:cs="Arial" w:hint="eastAsia"/>
                <w:sz w:val="22"/>
              </w:rPr>
              <w:t>自由交流、资源初步对接</w:t>
            </w:r>
          </w:p>
        </w:tc>
        <w:tc>
          <w:tcPr>
            <w:tcW w:w="4482" w:type="dxa"/>
            <w:gridSpan w:val="2"/>
          </w:tcPr>
          <w:p w14:paraId="6209BB0B" w14:textId="36794FFF" w:rsidR="006B2B67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 w:rsidRPr="00044764">
              <w:rPr>
                <w:rFonts w:ascii="Arial" w:eastAsia="等线" w:hAnsi="Arial" w:cs="Arial" w:hint="eastAsia"/>
                <w:sz w:val="22"/>
              </w:rPr>
              <w:t>全体参会者</w:t>
            </w:r>
            <w:r w:rsidRPr="00044764">
              <w:rPr>
                <w:rFonts w:ascii="Arial" w:eastAsia="等线" w:hAnsi="Arial" w:cs="Arial" w:hint="eastAsia"/>
                <w:sz w:val="22"/>
              </w:rPr>
              <w:tab/>
            </w:r>
            <w:r w:rsidRPr="00044764">
              <w:rPr>
                <w:rFonts w:ascii="Arial" w:eastAsia="等线" w:hAnsi="Arial" w:cs="Arial" w:hint="eastAsia"/>
                <w:sz w:val="22"/>
              </w:rPr>
              <w:t>链接合</w:t>
            </w:r>
            <w:proofErr w:type="gramStart"/>
            <w:r w:rsidRPr="00044764">
              <w:rPr>
                <w:rFonts w:ascii="Arial" w:eastAsia="等线" w:hAnsi="Arial" w:cs="Arial" w:hint="eastAsia"/>
                <w:sz w:val="22"/>
              </w:rPr>
              <w:t>规</w:t>
            </w:r>
            <w:proofErr w:type="gramEnd"/>
            <w:r w:rsidRPr="00044764">
              <w:rPr>
                <w:rFonts w:ascii="Arial" w:eastAsia="等线" w:hAnsi="Arial" w:cs="Arial" w:hint="eastAsia"/>
                <w:sz w:val="22"/>
              </w:rPr>
              <w:t>、</w:t>
            </w:r>
            <w:r w:rsidRPr="00044764">
              <w:rPr>
                <w:rFonts w:ascii="Arial" w:eastAsia="等线" w:hAnsi="Arial" w:cs="Arial" w:hint="eastAsia"/>
                <w:sz w:val="22"/>
              </w:rPr>
              <w:t>IP</w:t>
            </w:r>
            <w:r w:rsidRPr="00044764">
              <w:rPr>
                <w:rFonts w:ascii="Arial" w:eastAsia="等线" w:hAnsi="Arial" w:cs="Arial" w:hint="eastAsia"/>
                <w:sz w:val="22"/>
              </w:rPr>
              <w:t>等核心服务资源</w:t>
            </w:r>
          </w:p>
        </w:tc>
      </w:tr>
      <w:bookmarkEnd w:id="6"/>
      <w:tr w:rsidR="00960308" w14:paraId="2DC1B57E" w14:textId="77777777" w:rsidTr="00225CFA">
        <w:trPr>
          <w:trHeight w:val="275"/>
        </w:trPr>
        <w:tc>
          <w:tcPr>
            <w:tcW w:w="846" w:type="dxa"/>
            <w:vMerge/>
          </w:tcPr>
          <w:p w14:paraId="4E0D2F42" w14:textId="77777777" w:rsidR="006B2B67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280028E9" w14:textId="77777777" w:rsidR="00225CFA" w:rsidRDefault="00225CFA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6ADAE738" w14:textId="2CFAAE5E" w:rsidR="006B2B67" w:rsidRPr="00341CBC" w:rsidRDefault="006B2B67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圆桌讨论</w:t>
            </w: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3291" w:type="dxa"/>
          </w:tcPr>
          <w:p w14:paraId="426A4939" w14:textId="77777777" w:rsidR="00362D0D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政策红利下，中企出海合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与品牌突围路径研讨</w:t>
            </w:r>
          </w:p>
          <w:p w14:paraId="6AE52CED" w14:textId="7B032333" w:rsidR="006B2B67" w:rsidRDefault="008942E3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（互动问答）</w:t>
            </w:r>
          </w:p>
        </w:tc>
        <w:tc>
          <w:tcPr>
            <w:tcW w:w="2015" w:type="dxa"/>
          </w:tcPr>
          <w:p w14:paraId="74F97B5A" w14:textId="3B505F3A" w:rsidR="006B2B67" w:rsidRDefault="000F7F70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行业专家、</w:t>
            </w:r>
            <w:r w:rsidR="006B2B67">
              <w:rPr>
                <w:rFonts w:ascii="Arial" w:eastAsia="等线" w:hAnsi="Arial" w:cs="Arial"/>
                <w:sz w:val="22"/>
              </w:rPr>
              <w:t>律师、品牌方、企业高管</w:t>
            </w:r>
          </w:p>
        </w:tc>
        <w:tc>
          <w:tcPr>
            <w:tcW w:w="2467" w:type="dxa"/>
          </w:tcPr>
          <w:p w14:paraId="21FE2442" w14:textId="34D3ADA6" w:rsidR="006B2B67" w:rsidRDefault="006B2B67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聚焦行业痛点，互动答疑，共商落地方案</w:t>
            </w:r>
          </w:p>
        </w:tc>
      </w:tr>
      <w:tr w:rsidR="00301F61" w14:paraId="50E1A19D" w14:textId="77777777" w:rsidTr="00225CFA">
        <w:trPr>
          <w:trHeight w:val="413"/>
        </w:trPr>
        <w:tc>
          <w:tcPr>
            <w:tcW w:w="846" w:type="dxa"/>
            <w:vMerge w:val="restart"/>
          </w:tcPr>
          <w:p w14:paraId="55626BA2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5CAE5D84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339DBB56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328EA76A" w14:textId="6EB67163" w:rsidR="00301F61" w:rsidRPr="008942E3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b/>
                <w:bCs/>
                <w:sz w:val="22"/>
              </w:rPr>
            </w:pPr>
            <w:r w:rsidRPr="008942E3">
              <w:rPr>
                <w:rFonts w:ascii="Arial" w:eastAsia="等线" w:hAnsi="Arial" w:cs="Arial" w:hint="eastAsia"/>
                <w:b/>
                <w:bCs/>
                <w:sz w:val="22"/>
              </w:rPr>
              <w:t>下</w:t>
            </w:r>
          </w:p>
          <w:p w14:paraId="6D72BF75" w14:textId="77777777" w:rsidR="00225CFA" w:rsidRDefault="00225CFA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b/>
                <w:bCs/>
                <w:sz w:val="22"/>
              </w:rPr>
            </w:pPr>
          </w:p>
          <w:p w14:paraId="70F9FAE8" w14:textId="092BB95C" w:rsidR="00301F61" w:rsidRPr="008942E3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b/>
                <w:bCs/>
                <w:sz w:val="22"/>
              </w:rPr>
            </w:pPr>
            <w:r w:rsidRPr="008942E3">
              <w:rPr>
                <w:rFonts w:ascii="Arial" w:eastAsia="等线" w:hAnsi="Arial" w:cs="Arial" w:hint="eastAsia"/>
                <w:b/>
                <w:bCs/>
                <w:sz w:val="22"/>
              </w:rPr>
              <w:t>午</w:t>
            </w:r>
          </w:p>
          <w:p w14:paraId="5663D317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530A4D52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72509CA9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  <w:p w14:paraId="797E7994" w14:textId="3DC32980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608CAAB3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27C60E63" w14:textId="0FB652A1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7" w:name="OLE_LINK49"/>
            <w:r>
              <w:rPr>
                <w:rFonts w:ascii="Arial" w:eastAsia="等线" w:hAnsi="Arial" w:cs="Arial" w:hint="eastAsia"/>
                <w:sz w:val="22"/>
              </w:rPr>
              <w:t>专题分享四</w:t>
            </w:r>
          </w:p>
          <w:p w14:paraId="040B19AE" w14:textId="19D4B1D1" w:rsidR="00301F61" w:rsidRPr="00341CBC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（海外本土化运营）</w:t>
            </w:r>
            <w:bookmarkEnd w:id="7"/>
          </w:p>
        </w:tc>
        <w:tc>
          <w:tcPr>
            <w:tcW w:w="3291" w:type="dxa"/>
          </w:tcPr>
          <w:p w14:paraId="4FDEAB14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8" w:name="OLE_LINK48"/>
            <w:r>
              <w:rPr>
                <w:rFonts w:ascii="Arial" w:eastAsia="等线" w:hAnsi="Arial" w:cs="Arial"/>
                <w:sz w:val="22"/>
              </w:rPr>
              <w:t>海外本土化运营管理与跨文化适配技巧</w:t>
            </w:r>
            <w:r>
              <w:rPr>
                <w:rFonts w:ascii="Arial" w:eastAsia="等线" w:hAnsi="Arial" w:cs="Arial" w:hint="eastAsia"/>
                <w:sz w:val="22"/>
              </w:rPr>
              <w:t>1</w:t>
            </w:r>
            <w:bookmarkEnd w:id="8"/>
          </w:p>
          <w:p w14:paraId="38E4E5E1" w14:textId="0287E68E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海外本土化运营管理与跨文化适配技巧</w:t>
            </w:r>
            <w:r>
              <w:rPr>
                <w:rFonts w:ascii="Arial" w:eastAsia="等线" w:hAnsi="Arial" w:cs="Arial" w:hint="eastAsia"/>
                <w:sz w:val="22"/>
              </w:rPr>
              <w:t>2</w:t>
            </w:r>
          </w:p>
        </w:tc>
        <w:tc>
          <w:tcPr>
            <w:tcW w:w="2015" w:type="dxa"/>
          </w:tcPr>
          <w:p w14:paraId="048AFBF0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4053AF05" w14:textId="1F330D1E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跨境企业</w:t>
            </w:r>
            <w:r>
              <w:rPr>
                <w:rFonts w:ascii="Arial" w:eastAsia="等线" w:hAnsi="Arial" w:cs="Arial"/>
                <w:sz w:val="22"/>
              </w:rPr>
              <w:t>CEO</w:t>
            </w:r>
            <w:r>
              <w:rPr>
                <w:rFonts w:ascii="Arial" w:eastAsia="等线" w:hAnsi="Arial" w:cs="Arial"/>
                <w:sz w:val="22"/>
              </w:rPr>
              <w:t>、海外分公司负责人</w:t>
            </w:r>
          </w:p>
        </w:tc>
        <w:tc>
          <w:tcPr>
            <w:tcW w:w="2467" w:type="dxa"/>
          </w:tcPr>
          <w:p w14:paraId="2616A516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656E3B31" w14:textId="62EFD6F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分享本土化团队、渠道搭建实操经验</w:t>
            </w:r>
          </w:p>
        </w:tc>
      </w:tr>
      <w:tr w:rsidR="00301F61" w14:paraId="09E4EDE9" w14:textId="77777777" w:rsidTr="00225CFA">
        <w:trPr>
          <w:trHeight w:val="338"/>
        </w:trPr>
        <w:tc>
          <w:tcPr>
            <w:tcW w:w="846" w:type="dxa"/>
            <w:vMerge/>
          </w:tcPr>
          <w:p w14:paraId="7E8C1FB5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31EADC89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9" w:name="OLE_LINK60"/>
            <w:r>
              <w:rPr>
                <w:rFonts w:ascii="Arial" w:eastAsia="等线" w:hAnsi="Arial" w:cs="Arial" w:hint="eastAsia"/>
                <w:sz w:val="22"/>
              </w:rPr>
              <w:t>专题分享五（跨境金融服务）</w:t>
            </w:r>
          </w:p>
          <w:bookmarkEnd w:id="9"/>
          <w:p w14:paraId="60A9547E" w14:textId="7D2A1202" w:rsidR="00301F61" w:rsidRPr="00341CBC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3291" w:type="dxa"/>
          </w:tcPr>
          <w:p w14:paraId="5FBA3004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10" w:name="OLE_LINK50"/>
            <w:r>
              <w:rPr>
                <w:rFonts w:ascii="Arial" w:eastAsia="等线" w:hAnsi="Arial" w:cs="Arial"/>
                <w:sz w:val="22"/>
              </w:rPr>
              <w:t>出海金融保障：跨境支付与融资解决方案</w:t>
            </w:r>
            <w:r>
              <w:rPr>
                <w:rFonts w:ascii="Arial" w:eastAsia="等线" w:hAnsi="Arial" w:cs="Arial" w:hint="eastAsia"/>
                <w:sz w:val="22"/>
              </w:rPr>
              <w:t>1</w:t>
            </w:r>
            <w:bookmarkEnd w:id="10"/>
          </w:p>
          <w:p w14:paraId="5B1B5BC9" w14:textId="51FFA85D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出海金融保障：跨境支付与融资解决方案</w:t>
            </w:r>
            <w:r>
              <w:rPr>
                <w:rFonts w:ascii="Arial" w:eastAsia="等线" w:hAnsi="Arial" w:cs="Arial" w:hint="eastAsia"/>
                <w:sz w:val="22"/>
              </w:rPr>
              <w:t>2</w:t>
            </w:r>
          </w:p>
        </w:tc>
        <w:tc>
          <w:tcPr>
            <w:tcW w:w="2015" w:type="dxa"/>
          </w:tcPr>
          <w:p w14:paraId="439D0B15" w14:textId="32A476B5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跨境金融机构专家、银行国际业务总监</w:t>
            </w:r>
          </w:p>
        </w:tc>
        <w:tc>
          <w:tcPr>
            <w:tcW w:w="2467" w:type="dxa"/>
          </w:tcPr>
          <w:p w14:paraId="6E3C7DBC" w14:textId="77777777" w:rsidR="00D4678E" w:rsidRDefault="00D4678E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049618EE" w14:textId="5260FFA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解析资金流转风险，提供多元化融资渠道</w:t>
            </w:r>
          </w:p>
          <w:p w14:paraId="7ABEEF08" w14:textId="0249F8AA" w:rsidR="00301F61" w:rsidRPr="008942E3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</w:tc>
      </w:tr>
      <w:tr w:rsidR="00301F61" w14:paraId="4559ECD2" w14:textId="77777777" w:rsidTr="00225CFA">
        <w:trPr>
          <w:trHeight w:val="500"/>
        </w:trPr>
        <w:tc>
          <w:tcPr>
            <w:tcW w:w="846" w:type="dxa"/>
            <w:vMerge/>
          </w:tcPr>
          <w:p w14:paraId="20F6F2D4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3CCE7706" w14:textId="7653487F" w:rsidR="00301F61" w:rsidRPr="00341CBC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 w:rsidRPr="00044764">
              <w:rPr>
                <w:rFonts w:ascii="Arial" w:eastAsia="等线" w:hAnsi="Arial" w:cs="Arial" w:hint="eastAsia"/>
                <w:sz w:val="22"/>
              </w:rPr>
              <w:t>茶</w:t>
            </w:r>
            <w:r>
              <w:rPr>
                <w:rFonts w:ascii="Arial" w:eastAsia="等线" w:hAnsi="Arial" w:cs="Arial" w:hint="eastAsia"/>
                <w:sz w:val="22"/>
              </w:rPr>
              <w:t xml:space="preserve"> </w:t>
            </w:r>
            <w:r w:rsidRPr="00044764">
              <w:rPr>
                <w:rFonts w:ascii="Arial" w:eastAsia="等线" w:hAnsi="Arial" w:cs="Arial" w:hint="eastAsia"/>
                <w:sz w:val="22"/>
              </w:rPr>
              <w:t>歇</w:t>
            </w:r>
          </w:p>
        </w:tc>
        <w:tc>
          <w:tcPr>
            <w:tcW w:w="3291" w:type="dxa"/>
          </w:tcPr>
          <w:p w14:paraId="57B8EA02" w14:textId="2426BBE4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 w:rsidRPr="00044764">
              <w:rPr>
                <w:rFonts w:ascii="Arial" w:eastAsia="等线" w:hAnsi="Arial" w:cs="Arial" w:hint="eastAsia"/>
                <w:sz w:val="22"/>
              </w:rPr>
              <w:t>自由交流、资源对接</w:t>
            </w:r>
          </w:p>
        </w:tc>
        <w:tc>
          <w:tcPr>
            <w:tcW w:w="4482" w:type="dxa"/>
            <w:gridSpan w:val="2"/>
          </w:tcPr>
          <w:p w14:paraId="60AF6F9E" w14:textId="207AFE1A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 w:rsidRPr="00044764">
              <w:rPr>
                <w:rFonts w:ascii="Arial" w:eastAsia="等线" w:hAnsi="Arial" w:cs="Arial" w:hint="eastAsia"/>
                <w:sz w:val="22"/>
              </w:rPr>
              <w:t>全体参会者</w:t>
            </w:r>
            <w:r w:rsidRPr="00044764">
              <w:rPr>
                <w:rFonts w:ascii="Arial" w:eastAsia="等线" w:hAnsi="Arial" w:cs="Arial" w:hint="eastAsia"/>
                <w:sz w:val="22"/>
              </w:rPr>
              <w:tab/>
            </w:r>
            <w:r w:rsidRPr="00044764">
              <w:rPr>
                <w:rFonts w:ascii="Arial" w:eastAsia="等线" w:hAnsi="Arial" w:cs="Arial" w:hint="eastAsia"/>
                <w:sz w:val="22"/>
              </w:rPr>
              <w:t>链接合</w:t>
            </w:r>
            <w:proofErr w:type="gramStart"/>
            <w:r w:rsidRPr="00044764">
              <w:rPr>
                <w:rFonts w:ascii="Arial" w:eastAsia="等线" w:hAnsi="Arial" w:cs="Arial" w:hint="eastAsia"/>
                <w:sz w:val="22"/>
              </w:rPr>
              <w:t>规</w:t>
            </w:r>
            <w:proofErr w:type="gramEnd"/>
            <w:r w:rsidRPr="00044764">
              <w:rPr>
                <w:rFonts w:ascii="Arial" w:eastAsia="等线" w:hAnsi="Arial" w:cs="Arial" w:hint="eastAsia"/>
                <w:sz w:val="22"/>
              </w:rPr>
              <w:t>、</w:t>
            </w:r>
            <w:r w:rsidRPr="00044764">
              <w:rPr>
                <w:rFonts w:ascii="Arial" w:eastAsia="等线" w:hAnsi="Arial" w:cs="Arial" w:hint="eastAsia"/>
                <w:sz w:val="22"/>
              </w:rPr>
              <w:t>IP</w:t>
            </w:r>
            <w:r w:rsidRPr="00044764">
              <w:rPr>
                <w:rFonts w:ascii="Arial" w:eastAsia="等线" w:hAnsi="Arial" w:cs="Arial" w:hint="eastAsia"/>
                <w:sz w:val="22"/>
              </w:rPr>
              <w:t>等核心服务资源</w:t>
            </w:r>
          </w:p>
        </w:tc>
      </w:tr>
      <w:tr w:rsidR="00301F61" w14:paraId="02DCD9F2" w14:textId="77777777" w:rsidTr="00225CFA">
        <w:trPr>
          <w:trHeight w:val="438"/>
        </w:trPr>
        <w:tc>
          <w:tcPr>
            <w:tcW w:w="846" w:type="dxa"/>
            <w:vMerge/>
          </w:tcPr>
          <w:p w14:paraId="26E161AA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2F6C8176" w14:textId="77146115" w:rsidR="00301F61" w:rsidRPr="008942E3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11" w:name="OLE_LINK63"/>
            <w:r>
              <w:rPr>
                <w:rFonts w:ascii="Arial" w:eastAsia="等线" w:hAnsi="Arial" w:cs="Arial" w:hint="eastAsia"/>
                <w:sz w:val="22"/>
              </w:rPr>
              <w:t>专题分享六</w:t>
            </w:r>
            <w:bookmarkEnd w:id="11"/>
            <w:r>
              <w:rPr>
                <w:rFonts w:ascii="Arial" w:eastAsia="等线" w:hAnsi="Arial" w:cs="Arial" w:hint="eastAsia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全球物流供应</w:t>
            </w:r>
            <w:r>
              <w:rPr>
                <w:rFonts w:ascii="Arial" w:eastAsia="等线" w:hAnsi="Arial" w:cs="Arial" w:hint="eastAsia"/>
                <w:sz w:val="22"/>
              </w:rPr>
              <w:t>）</w:t>
            </w:r>
          </w:p>
        </w:tc>
        <w:tc>
          <w:tcPr>
            <w:tcW w:w="3291" w:type="dxa"/>
          </w:tcPr>
          <w:p w14:paraId="58B3E099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12" w:name="OLE_LINK61"/>
            <w:r>
              <w:rPr>
                <w:rFonts w:ascii="Arial" w:eastAsia="等线" w:hAnsi="Arial" w:cs="Arial"/>
                <w:sz w:val="22"/>
              </w:rPr>
              <w:t>全球物流供应链搭建与海外仓运营管理</w:t>
            </w:r>
            <w:r>
              <w:rPr>
                <w:rFonts w:ascii="Arial" w:eastAsia="等线" w:hAnsi="Arial" w:cs="Arial" w:hint="eastAsia"/>
                <w:sz w:val="22"/>
              </w:rPr>
              <w:t>1</w:t>
            </w:r>
            <w:bookmarkEnd w:id="12"/>
          </w:p>
          <w:p w14:paraId="70AF6960" w14:textId="5351576F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全球物流供应链搭建与海外仓运营管理</w:t>
            </w:r>
            <w:r>
              <w:rPr>
                <w:rFonts w:ascii="Arial" w:eastAsia="等线" w:hAnsi="Arial" w:cs="Arial" w:hint="eastAsia"/>
                <w:sz w:val="22"/>
              </w:rPr>
              <w:t>2</w:t>
            </w:r>
          </w:p>
        </w:tc>
        <w:tc>
          <w:tcPr>
            <w:tcW w:w="2015" w:type="dxa"/>
          </w:tcPr>
          <w:p w14:paraId="146A7C17" w14:textId="00F8E8E2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跨境物流企业负责人、供应链管理专家</w:t>
            </w:r>
          </w:p>
        </w:tc>
        <w:tc>
          <w:tcPr>
            <w:tcW w:w="2467" w:type="dxa"/>
          </w:tcPr>
          <w:p w14:paraId="45FEDA18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54274DB4" w14:textId="06D21F13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优化物流路线，降低仓储配送成本</w:t>
            </w:r>
          </w:p>
        </w:tc>
      </w:tr>
      <w:tr w:rsidR="00301F61" w14:paraId="7A76FBDF" w14:textId="77777777" w:rsidTr="009A65E5">
        <w:trPr>
          <w:trHeight w:val="269"/>
        </w:trPr>
        <w:tc>
          <w:tcPr>
            <w:tcW w:w="846" w:type="dxa"/>
            <w:vMerge/>
          </w:tcPr>
          <w:p w14:paraId="6E4C7A7B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55D9C380" w14:textId="77777777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专题分享七</w:t>
            </w:r>
          </w:p>
          <w:p w14:paraId="0703B4AD" w14:textId="2AA6DBCC" w:rsidR="00301F61" w:rsidRPr="00341CBC" w:rsidRDefault="009A65E5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清真认证体系</w:t>
            </w:r>
          </w:p>
        </w:tc>
        <w:tc>
          <w:tcPr>
            <w:tcW w:w="3291" w:type="dxa"/>
          </w:tcPr>
          <w:p w14:paraId="62DAA9BC" w14:textId="4ECD9FEC" w:rsidR="00301F61" w:rsidRDefault="001A34CF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bookmarkStart w:id="13" w:name="OLE_LINK64"/>
            <w:r w:rsidRPr="001A34CF">
              <w:rPr>
                <w:rFonts w:ascii="Arial" w:eastAsia="等线" w:hAnsi="Arial" w:cs="Arial"/>
                <w:sz w:val="22"/>
              </w:rPr>
              <w:t>东南亚权威清真认证体系规则解读与最新政策趋势</w:t>
            </w:r>
            <w:bookmarkEnd w:id="13"/>
          </w:p>
          <w:p w14:paraId="34370B38" w14:textId="417D11CD" w:rsidR="00301F61" w:rsidRDefault="001A34CF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 w:rsidRPr="001A34CF">
              <w:rPr>
                <w:rFonts w:ascii="Arial" w:eastAsia="等线" w:hAnsi="Arial" w:cs="Arial"/>
                <w:sz w:val="22"/>
              </w:rPr>
              <w:t>避开认证误区：中国企业申请国际清真</w:t>
            </w:r>
            <w:proofErr w:type="gramStart"/>
            <w:r w:rsidRPr="001A34CF">
              <w:rPr>
                <w:rFonts w:ascii="Arial" w:eastAsia="等线" w:hAnsi="Arial" w:cs="Arial"/>
                <w:sz w:val="22"/>
              </w:rPr>
              <w:t>认证避坑实操</w:t>
            </w:r>
            <w:proofErr w:type="gramEnd"/>
            <w:r>
              <w:rPr>
                <w:rFonts w:ascii="Arial" w:eastAsia="等线" w:hAnsi="Arial" w:cs="Arial" w:hint="eastAsia"/>
                <w:sz w:val="22"/>
              </w:rPr>
              <w:t>与案例</w:t>
            </w:r>
          </w:p>
        </w:tc>
        <w:tc>
          <w:tcPr>
            <w:tcW w:w="2015" w:type="dxa"/>
          </w:tcPr>
          <w:p w14:paraId="603A7FA4" w14:textId="77777777" w:rsidR="001A34CF" w:rsidRDefault="001A34CF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  <w:p w14:paraId="3EB629ED" w14:textId="523BEE87" w:rsidR="00301F61" w:rsidRDefault="001A34CF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权威认证机构、知名企业代表</w:t>
            </w:r>
          </w:p>
        </w:tc>
        <w:tc>
          <w:tcPr>
            <w:tcW w:w="2467" w:type="dxa"/>
          </w:tcPr>
          <w:p w14:paraId="6D7346FB" w14:textId="337E2620" w:rsidR="00301F61" w:rsidRDefault="001A34CF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了解</w:t>
            </w:r>
            <w:r w:rsidRPr="001A34CF">
              <w:rPr>
                <w:rFonts w:ascii="Arial" w:eastAsia="等线" w:hAnsi="Arial" w:cs="Arial"/>
                <w:sz w:val="22"/>
              </w:rPr>
              <w:t>全球清真市场新格局，</w:t>
            </w:r>
            <w:r w:rsidR="00D11E92">
              <w:rPr>
                <w:rFonts w:ascii="Arial" w:eastAsia="等线" w:hAnsi="Arial" w:cs="Arial" w:hint="eastAsia"/>
                <w:sz w:val="22"/>
              </w:rPr>
              <w:t>打通</w:t>
            </w:r>
            <w:r w:rsidRPr="001A34CF">
              <w:rPr>
                <w:rFonts w:ascii="Arial" w:eastAsia="等线" w:hAnsi="Arial" w:cs="Arial"/>
                <w:sz w:val="22"/>
              </w:rPr>
              <w:t>中国品牌出海新赛道</w:t>
            </w:r>
          </w:p>
        </w:tc>
      </w:tr>
      <w:tr w:rsidR="00301F61" w14:paraId="0C6A8D4A" w14:textId="77777777" w:rsidTr="00225CFA">
        <w:trPr>
          <w:trHeight w:val="450"/>
        </w:trPr>
        <w:tc>
          <w:tcPr>
            <w:tcW w:w="846" w:type="dxa"/>
            <w:vMerge/>
          </w:tcPr>
          <w:p w14:paraId="75DF1BB5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1598" w:type="dxa"/>
          </w:tcPr>
          <w:p w14:paraId="0B36E00D" w14:textId="088F2C79" w:rsidR="00301F61" w:rsidRPr="00341CBC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圆桌讨论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291" w:type="dxa"/>
          </w:tcPr>
          <w:p w14:paraId="533DF869" w14:textId="7ACD78D4" w:rsidR="00301F61" w:rsidRDefault="002574B6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 w:rsidRPr="002574B6">
              <w:rPr>
                <w:rFonts w:ascii="Arial" w:eastAsia="等线" w:hAnsi="Arial" w:cs="Arial"/>
                <w:sz w:val="22"/>
              </w:rPr>
              <w:t>认证筑基</w:t>
            </w:r>
            <w:r w:rsidRPr="002574B6">
              <w:rPr>
                <w:rFonts w:ascii="微软雅黑" w:eastAsia="微软雅黑" w:hAnsi="微软雅黑" w:cs="微软雅黑" w:hint="eastAsia"/>
                <w:sz w:val="22"/>
              </w:rPr>
              <w:t>・</w:t>
            </w:r>
            <w:r w:rsidRPr="002574B6">
              <w:rPr>
                <w:rFonts w:ascii="等线" w:eastAsia="等线" w:hAnsi="等线" w:cs="等线" w:hint="eastAsia"/>
                <w:sz w:val="22"/>
              </w:rPr>
              <w:t>准入先行：破解东南亚产品合</w:t>
            </w:r>
            <w:proofErr w:type="gramStart"/>
            <w:r w:rsidRPr="002574B6">
              <w:rPr>
                <w:rFonts w:ascii="等线" w:eastAsia="等线" w:hAnsi="等线" w:cs="等线" w:hint="eastAsia"/>
                <w:sz w:val="22"/>
              </w:rPr>
              <w:t>规</w:t>
            </w:r>
            <w:proofErr w:type="gramEnd"/>
            <w:r w:rsidRPr="002574B6">
              <w:rPr>
                <w:rFonts w:ascii="等线" w:eastAsia="等线" w:hAnsi="等线" w:cs="等线" w:hint="eastAsia"/>
                <w:sz w:val="22"/>
              </w:rPr>
              <w:t>壁垒，赋能国货稳健出海</w:t>
            </w:r>
            <w:r w:rsidR="00301F61">
              <w:rPr>
                <w:rFonts w:ascii="Arial" w:eastAsia="等线" w:hAnsi="Arial" w:cs="Arial" w:hint="eastAsia"/>
                <w:sz w:val="22"/>
              </w:rPr>
              <w:t>（互动问答）</w:t>
            </w:r>
          </w:p>
        </w:tc>
        <w:tc>
          <w:tcPr>
            <w:tcW w:w="2015" w:type="dxa"/>
          </w:tcPr>
          <w:p w14:paraId="0B6FBC00" w14:textId="46FCF635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全链条服务商代表、出海企业创始人、行业专家</w:t>
            </w:r>
          </w:p>
        </w:tc>
        <w:tc>
          <w:tcPr>
            <w:tcW w:w="2467" w:type="dxa"/>
          </w:tcPr>
          <w:p w14:paraId="588BF609" w14:textId="73A07B70" w:rsidR="00301F61" w:rsidRDefault="00301F61" w:rsidP="00301F61">
            <w:pPr>
              <w:spacing w:line="440" w:lineRule="exact"/>
              <w:rPr>
                <w:rFonts w:ascii="Arial" w:eastAsia="等线" w:hAnsi="Arial" w:cs="Arial"/>
                <w:sz w:val="22"/>
              </w:rPr>
            </w:pPr>
          </w:p>
        </w:tc>
      </w:tr>
      <w:tr w:rsidR="00301F61" w14:paraId="1EB346E6" w14:textId="77777777" w:rsidTr="00225CFA">
        <w:trPr>
          <w:trHeight w:val="516"/>
        </w:trPr>
        <w:tc>
          <w:tcPr>
            <w:tcW w:w="846" w:type="dxa"/>
            <w:vMerge/>
          </w:tcPr>
          <w:p w14:paraId="48A2F8D0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9371" w:type="dxa"/>
            <w:gridSpan w:val="4"/>
          </w:tcPr>
          <w:p w14:paraId="72E03738" w14:textId="3B1A5433" w:rsidR="00301F61" w:rsidRDefault="00301F61" w:rsidP="00301F61">
            <w:pPr>
              <w:spacing w:line="440" w:lineRule="exact"/>
              <w:ind w:firstLineChars="1600" w:firstLine="3520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出海合作签约仪式</w:t>
            </w:r>
          </w:p>
        </w:tc>
      </w:tr>
      <w:tr w:rsidR="00301F61" w14:paraId="7D97C5AE" w14:textId="77777777" w:rsidTr="00225CFA">
        <w:trPr>
          <w:trHeight w:val="355"/>
        </w:trPr>
        <w:tc>
          <w:tcPr>
            <w:tcW w:w="846" w:type="dxa"/>
            <w:vMerge/>
          </w:tcPr>
          <w:p w14:paraId="1778A6B4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9371" w:type="dxa"/>
            <w:gridSpan w:val="4"/>
          </w:tcPr>
          <w:p w14:paraId="0E91773B" w14:textId="4E91669C" w:rsidR="00301F61" w:rsidRDefault="00301F61" w:rsidP="00301F61">
            <w:pPr>
              <w:spacing w:line="440" w:lineRule="exact"/>
              <w:ind w:firstLineChars="1700" w:firstLine="3740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成果发布仪式</w:t>
            </w:r>
          </w:p>
        </w:tc>
      </w:tr>
      <w:tr w:rsidR="00301F61" w14:paraId="6111E45C" w14:textId="77777777" w:rsidTr="00225CFA">
        <w:trPr>
          <w:trHeight w:val="494"/>
        </w:trPr>
        <w:tc>
          <w:tcPr>
            <w:tcW w:w="846" w:type="dxa"/>
            <w:vMerge/>
          </w:tcPr>
          <w:p w14:paraId="2CA53E00" w14:textId="77777777" w:rsidR="00301F61" w:rsidRDefault="00301F61" w:rsidP="00301F61">
            <w:pPr>
              <w:spacing w:line="440" w:lineRule="exact"/>
              <w:ind w:firstLineChars="100" w:firstLine="220"/>
              <w:rPr>
                <w:rFonts w:ascii="Arial" w:eastAsia="等线" w:hAnsi="Arial" w:cs="Arial"/>
                <w:sz w:val="22"/>
              </w:rPr>
            </w:pPr>
          </w:p>
        </w:tc>
        <w:tc>
          <w:tcPr>
            <w:tcW w:w="9371" w:type="dxa"/>
            <w:gridSpan w:val="4"/>
          </w:tcPr>
          <w:p w14:paraId="2B11B322" w14:textId="11BCF6E1" w:rsidR="00301F61" w:rsidRDefault="00301F61" w:rsidP="00301F61">
            <w:pPr>
              <w:spacing w:line="440" w:lineRule="exact"/>
              <w:ind w:firstLineChars="1800" w:firstLine="3960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交流</w:t>
            </w:r>
            <w:r w:rsidR="00901F3E">
              <w:rPr>
                <w:rFonts w:ascii="Arial" w:eastAsia="等线" w:hAnsi="Arial" w:cs="Arial" w:hint="eastAsia"/>
                <w:sz w:val="22"/>
              </w:rPr>
              <w:t>晚宴</w:t>
            </w:r>
          </w:p>
        </w:tc>
      </w:tr>
    </w:tbl>
    <w:p w14:paraId="09696A35" w14:textId="432594C3" w:rsidR="005D08C3" w:rsidRPr="00F73054" w:rsidRDefault="00AB11EC" w:rsidP="002C70CD">
      <w:pPr>
        <w:spacing w:line="440" w:lineRule="exact"/>
        <w:ind w:firstLineChars="2300" w:firstLine="4830"/>
        <w:rPr>
          <w:rFonts w:ascii="仿宋" w:eastAsia="仿宋" w:hAnsi="仿宋" w:cs="Arial" w:hint="eastAsia"/>
          <w:szCs w:val="21"/>
        </w:rPr>
      </w:pPr>
      <w:r w:rsidRPr="00F73054">
        <w:rPr>
          <w:rFonts w:ascii="仿宋" w:eastAsia="仿宋" w:hAnsi="仿宋" w:cs="Arial" w:hint="eastAsia"/>
          <w:szCs w:val="21"/>
        </w:rPr>
        <w:t>以上为初步议程，请以最终确认</w:t>
      </w:r>
      <w:r w:rsidR="00F73054">
        <w:rPr>
          <w:rFonts w:ascii="仿宋" w:eastAsia="仿宋" w:hAnsi="仿宋" w:cs="Arial" w:hint="eastAsia"/>
          <w:szCs w:val="21"/>
        </w:rPr>
        <w:t>内容</w:t>
      </w:r>
      <w:r w:rsidRPr="00F73054">
        <w:rPr>
          <w:rFonts w:ascii="仿宋" w:eastAsia="仿宋" w:hAnsi="仿宋" w:cs="Arial" w:hint="eastAsia"/>
          <w:szCs w:val="21"/>
        </w:rPr>
        <w:t>为</w:t>
      </w:r>
    </w:p>
    <w:p w14:paraId="4DA7F562" w14:textId="77777777" w:rsidR="005D08C3" w:rsidRPr="00CD2755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4EBEDC84" w14:textId="77777777" w:rsidR="005D08C3" w:rsidRPr="00F73054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2D3B418B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33AA721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165D3FC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626F5CAB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575C67E9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D45E168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DBCEF24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6EF71D36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43055432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1CAB77E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7336B349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6404B7DA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4D6E0E07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bookmarkEnd w:id="0"/>
    <w:p w14:paraId="7F4CD346" w14:textId="77777777" w:rsidR="005D08C3" w:rsidRDefault="005D08C3" w:rsidP="0083071E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sectPr w:rsidR="005D08C3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3D5D" w14:textId="77777777" w:rsidR="00872B5F" w:rsidRDefault="00872B5F" w:rsidP="00005BD2">
      <w:r>
        <w:separator/>
      </w:r>
    </w:p>
  </w:endnote>
  <w:endnote w:type="continuationSeparator" w:id="0">
    <w:p w14:paraId="747AC34D" w14:textId="77777777" w:rsidR="00872B5F" w:rsidRDefault="00872B5F" w:rsidP="000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988E" w14:textId="77777777" w:rsidR="00872B5F" w:rsidRDefault="00872B5F" w:rsidP="00005BD2">
      <w:r>
        <w:separator/>
      </w:r>
    </w:p>
  </w:footnote>
  <w:footnote w:type="continuationSeparator" w:id="0">
    <w:p w14:paraId="340F52B7" w14:textId="77777777" w:rsidR="00872B5F" w:rsidRDefault="00872B5F" w:rsidP="0000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F1"/>
    <w:multiLevelType w:val="multilevel"/>
    <w:tmpl w:val="F5D6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B222F"/>
    <w:multiLevelType w:val="multilevel"/>
    <w:tmpl w:val="615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2CF9"/>
    <w:multiLevelType w:val="multilevel"/>
    <w:tmpl w:val="1E44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C4DF9"/>
    <w:multiLevelType w:val="multilevel"/>
    <w:tmpl w:val="1C2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458F"/>
    <w:multiLevelType w:val="hybridMultilevel"/>
    <w:tmpl w:val="320A3154"/>
    <w:lvl w:ilvl="0" w:tplc="2FAC2372">
      <w:start w:val="1"/>
      <w:numFmt w:val="decimal"/>
      <w:lvlText w:val="%1."/>
      <w:lvlJc w:val="left"/>
      <w:pPr>
        <w:ind w:left="15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lowerLetter"/>
      <w:lvlText w:val="%5)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lowerLetter"/>
      <w:lvlText w:val="%8)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abstractNum w:abstractNumId="5" w15:restartNumberingAfterBreak="0">
    <w:nsid w:val="1C065A97"/>
    <w:multiLevelType w:val="multilevel"/>
    <w:tmpl w:val="4DF6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E5327"/>
    <w:multiLevelType w:val="multilevel"/>
    <w:tmpl w:val="7D9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97856"/>
    <w:multiLevelType w:val="multilevel"/>
    <w:tmpl w:val="98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91117"/>
    <w:multiLevelType w:val="hybridMultilevel"/>
    <w:tmpl w:val="4D7AD074"/>
    <w:lvl w:ilvl="0" w:tplc="D3B42CF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2F96828"/>
    <w:multiLevelType w:val="multilevel"/>
    <w:tmpl w:val="0DB0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370C6"/>
    <w:multiLevelType w:val="hybridMultilevel"/>
    <w:tmpl w:val="9768DECE"/>
    <w:lvl w:ilvl="0" w:tplc="1D9A0560">
      <w:start w:val="1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40"/>
      </w:pPr>
    </w:lvl>
    <w:lvl w:ilvl="2" w:tplc="0409001B" w:tentative="1">
      <w:start w:val="1"/>
      <w:numFmt w:val="lowerRoman"/>
      <w:lvlText w:val="%3."/>
      <w:lvlJc w:val="right"/>
      <w:pPr>
        <w:ind w:left="4520" w:hanging="440"/>
      </w:pPr>
    </w:lvl>
    <w:lvl w:ilvl="3" w:tplc="0409000F" w:tentative="1">
      <w:start w:val="1"/>
      <w:numFmt w:val="decimal"/>
      <w:lvlText w:val="%4."/>
      <w:lvlJc w:val="left"/>
      <w:pPr>
        <w:ind w:left="4960" w:hanging="440"/>
      </w:pPr>
    </w:lvl>
    <w:lvl w:ilvl="4" w:tplc="04090019" w:tentative="1">
      <w:start w:val="1"/>
      <w:numFmt w:val="lowerLetter"/>
      <w:lvlText w:val="%5)"/>
      <w:lvlJc w:val="left"/>
      <w:pPr>
        <w:ind w:left="5400" w:hanging="440"/>
      </w:pPr>
    </w:lvl>
    <w:lvl w:ilvl="5" w:tplc="0409001B" w:tentative="1">
      <w:start w:val="1"/>
      <w:numFmt w:val="lowerRoman"/>
      <w:lvlText w:val="%6."/>
      <w:lvlJc w:val="right"/>
      <w:pPr>
        <w:ind w:left="5840" w:hanging="440"/>
      </w:pPr>
    </w:lvl>
    <w:lvl w:ilvl="6" w:tplc="0409000F" w:tentative="1">
      <w:start w:val="1"/>
      <w:numFmt w:val="decimal"/>
      <w:lvlText w:val="%7."/>
      <w:lvlJc w:val="left"/>
      <w:pPr>
        <w:ind w:left="6280" w:hanging="440"/>
      </w:pPr>
    </w:lvl>
    <w:lvl w:ilvl="7" w:tplc="04090019" w:tentative="1">
      <w:start w:val="1"/>
      <w:numFmt w:val="lowerLetter"/>
      <w:lvlText w:val="%8)"/>
      <w:lvlJc w:val="left"/>
      <w:pPr>
        <w:ind w:left="6720" w:hanging="440"/>
      </w:pPr>
    </w:lvl>
    <w:lvl w:ilvl="8" w:tplc="0409001B" w:tentative="1">
      <w:start w:val="1"/>
      <w:numFmt w:val="lowerRoman"/>
      <w:lvlText w:val="%9."/>
      <w:lvlJc w:val="right"/>
      <w:pPr>
        <w:ind w:left="7160" w:hanging="440"/>
      </w:pPr>
    </w:lvl>
  </w:abstractNum>
  <w:abstractNum w:abstractNumId="11" w15:restartNumberingAfterBreak="0">
    <w:nsid w:val="238B3870"/>
    <w:multiLevelType w:val="hybridMultilevel"/>
    <w:tmpl w:val="E17AC294"/>
    <w:lvl w:ilvl="0" w:tplc="8DE86D4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65371E1"/>
    <w:multiLevelType w:val="multilevel"/>
    <w:tmpl w:val="3848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825B7"/>
    <w:multiLevelType w:val="multilevel"/>
    <w:tmpl w:val="179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643E7"/>
    <w:multiLevelType w:val="multilevel"/>
    <w:tmpl w:val="7C28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22FEA"/>
    <w:multiLevelType w:val="hybridMultilevel"/>
    <w:tmpl w:val="50C60EB2"/>
    <w:lvl w:ilvl="0" w:tplc="812609DA">
      <w:start w:val="2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40"/>
      </w:pPr>
    </w:lvl>
    <w:lvl w:ilvl="2" w:tplc="0409001B" w:tentative="1">
      <w:start w:val="1"/>
      <w:numFmt w:val="lowerRoman"/>
      <w:lvlText w:val="%3."/>
      <w:lvlJc w:val="right"/>
      <w:pPr>
        <w:ind w:left="4520" w:hanging="440"/>
      </w:pPr>
    </w:lvl>
    <w:lvl w:ilvl="3" w:tplc="0409000F" w:tentative="1">
      <w:start w:val="1"/>
      <w:numFmt w:val="decimal"/>
      <w:lvlText w:val="%4."/>
      <w:lvlJc w:val="left"/>
      <w:pPr>
        <w:ind w:left="4960" w:hanging="440"/>
      </w:pPr>
    </w:lvl>
    <w:lvl w:ilvl="4" w:tplc="04090019" w:tentative="1">
      <w:start w:val="1"/>
      <w:numFmt w:val="lowerLetter"/>
      <w:lvlText w:val="%5)"/>
      <w:lvlJc w:val="left"/>
      <w:pPr>
        <w:ind w:left="5400" w:hanging="440"/>
      </w:pPr>
    </w:lvl>
    <w:lvl w:ilvl="5" w:tplc="0409001B" w:tentative="1">
      <w:start w:val="1"/>
      <w:numFmt w:val="lowerRoman"/>
      <w:lvlText w:val="%6."/>
      <w:lvlJc w:val="right"/>
      <w:pPr>
        <w:ind w:left="5840" w:hanging="440"/>
      </w:pPr>
    </w:lvl>
    <w:lvl w:ilvl="6" w:tplc="0409000F" w:tentative="1">
      <w:start w:val="1"/>
      <w:numFmt w:val="decimal"/>
      <w:lvlText w:val="%7."/>
      <w:lvlJc w:val="left"/>
      <w:pPr>
        <w:ind w:left="6280" w:hanging="440"/>
      </w:pPr>
    </w:lvl>
    <w:lvl w:ilvl="7" w:tplc="04090019" w:tentative="1">
      <w:start w:val="1"/>
      <w:numFmt w:val="lowerLetter"/>
      <w:lvlText w:val="%8)"/>
      <w:lvlJc w:val="left"/>
      <w:pPr>
        <w:ind w:left="6720" w:hanging="440"/>
      </w:pPr>
    </w:lvl>
    <w:lvl w:ilvl="8" w:tplc="0409001B" w:tentative="1">
      <w:start w:val="1"/>
      <w:numFmt w:val="lowerRoman"/>
      <w:lvlText w:val="%9."/>
      <w:lvlJc w:val="right"/>
      <w:pPr>
        <w:ind w:left="7160" w:hanging="440"/>
      </w:pPr>
    </w:lvl>
  </w:abstractNum>
  <w:abstractNum w:abstractNumId="16" w15:restartNumberingAfterBreak="0">
    <w:nsid w:val="37916BC1"/>
    <w:multiLevelType w:val="multilevel"/>
    <w:tmpl w:val="0F0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85ADD"/>
    <w:multiLevelType w:val="multilevel"/>
    <w:tmpl w:val="3418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44514"/>
    <w:multiLevelType w:val="hybridMultilevel"/>
    <w:tmpl w:val="B664C2F4"/>
    <w:lvl w:ilvl="0" w:tplc="536A5F6E">
      <w:start w:val="2"/>
      <w:numFmt w:val="none"/>
      <w:lvlText w:val="二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9" w15:restartNumberingAfterBreak="0">
    <w:nsid w:val="3CDB63F9"/>
    <w:multiLevelType w:val="hybridMultilevel"/>
    <w:tmpl w:val="265CE174"/>
    <w:lvl w:ilvl="0" w:tplc="705AA51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F6D71D8"/>
    <w:multiLevelType w:val="multilevel"/>
    <w:tmpl w:val="7F2E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AA12F3"/>
    <w:multiLevelType w:val="hybridMultilevel"/>
    <w:tmpl w:val="0F76A774"/>
    <w:lvl w:ilvl="0" w:tplc="65ACE93A">
      <w:start w:val="2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22" w15:restartNumberingAfterBreak="0">
    <w:nsid w:val="47C771F1"/>
    <w:multiLevelType w:val="multilevel"/>
    <w:tmpl w:val="D2B6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53728"/>
    <w:multiLevelType w:val="multilevel"/>
    <w:tmpl w:val="67D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F49CA"/>
    <w:multiLevelType w:val="multilevel"/>
    <w:tmpl w:val="0418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31E12"/>
    <w:multiLevelType w:val="multilevel"/>
    <w:tmpl w:val="99F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253B0"/>
    <w:multiLevelType w:val="multilevel"/>
    <w:tmpl w:val="7AE4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676358"/>
    <w:multiLevelType w:val="multilevel"/>
    <w:tmpl w:val="E01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679EA"/>
    <w:multiLevelType w:val="multilevel"/>
    <w:tmpl w:val="8B9C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2397F"/>
    <w:multiLevelType w:val="multilevel"/>
    <w:tmpl w:val="E40C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C1FDA"/>
    <w:multiLevelType w:val="multilevel"/>
    <w:tmpl w:val="357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17AF7"/>
    <w:multiLevelType w:val="multilevel"/>
    <w:tmpl w:val="4868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E48F6"/>
    <w:multiLevelType w:val="hybridMultilevel"/>
    <w:tmpl w:val="B058D0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78D3393"/>
    <w:multiLevelType w:val="hybridMultilevel"/>
    <w:tmpl w:val="263E659C"/>
    <w:lvl w:ilvl="0" w:tplc="7DB8974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4" w15:restartNumberingAfterBreak="0">
    <w:nsid w:val="78A40C63"/>
    <w:multiLevelType w:val="multilevel"/>
    <w:tmpl w:val="E9F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019086">
    <w:abstractNumId w:val="10"/>
  </w:num>
  <w:num w:numId="2" w16cid:durableId="974718720">
    <w:abstractNumId w:val="15"/>
  </w:num>
  <w:num w:numId="3" w16cid:durableId="648436900">
    <w:abstractNumId w:val="11"/>
  </w:num>
  <w:num w:numId="4" w16cid:durableId="30418700">
    <w:abstractNumId w:val="18"/>
  </w:num>
  <w:num w:numId="5" w16cid:durableId="1316568531">
    <w:abstractNumId w:val="1"/>
  </w:num>
  <w:num w:numId="6" w16cid:durableId="498428793">
    <w:abstractNumId w:val="20"/>
  </w:num>
  <w:num w:numId="7" w16cid:durableId="1175730146">
    <w:abstractNumId w:val="12"/>
  </w:num>
  <w:num w:numId="8" w16cid:durableId="1130630737">
    <w:abstractNumId w:val="5"/>
  </w:num>
  <w:num w:numId="9" w16cid:durableId="720786283">
    <w:abstractNumId w:val="17"/>
  </w:num>
  <w:num w:numId="10" w16cid:durableId="514998892">
    <w:abstractNumId w:val="22"/>
  </w:num>
  <w:num w:numId="11" w16cid:durableId="598872965">
    <w:abstractNumId w:val="0"/>
  </w:num>
  <w:num w:numId="12" w16cid:durableId="1381591729">
    <w:abstractNumId w:val="2"/>
  </w:num>
  <w:num w:numId="13" w16cid:durableId="189687652">
    <w:abstractNumId w:val="26"/>
  </w:num>
  <w:num w:numId="14" w16cid:durableId="1704164968">
    <w:abstractNumId w:val="16"/>
  </w:num>
  <w:num w:numId="15" w16cid:durableId="644509821">
    <w:abstractNumId w:val="7"/>
  </w:num>
  <w:num w:numId="16" w16cid:durableId="1357462840">
    <w:abstractNumId w:val="14"/>
  </w:num>
  <w:num w:numId="17" w16cid:durableId="1553275511">
    <w:abstractNumId w:val="28"/>
  </w:num>
  <w:num w:numId="18" w16cid:durableId="334458349">
    <w:abstractNumId w:val="3"/>
  </w:num>
  <w:num w:numId="19" w16cid:durableId="1314023786">
    <w:abstractNumId w:val="34"/>
  </w:num>
  <w:num w:numId="20" w16cid:durableId="200556845">
    <w:abstractNumId w:val="29"/>
  </w:num>
  <w:num w:numId="21" w16cid:durableId="290400457">
    <w:abstractNumId w:val="9"/>
  </w:num>
  <w:num w:numId="22" w16cid:durableId="1575043968">
    <w:abstractNumId w:val="25"/>
  </w:num>
  <w:num w:numId="23" w16cid:durableId="1120806862">
    <w:abstractNumId w:val="31"/>
  </w:num>
  <w:num w:numId="24" w16cid:durableId="1713265591">
    <w:abstractNumId w:val="13"/>
  </w:num>
  <w:num w:numId="25" w16cid:durableId="1514687450">
    <w:abstractNumId w:val="30"/>
  </w:num>
  <w:num w:numId="26" w16cid:durableId="410927792">
    <w:abstractNumId w:val="23"/>
  </w:num>
  <w:num w:numId="27" w16cid:durableId="815030446">
    <w:abstractNumId w:val="27"/>
  </w:num>
  <w:num w:numId="28" w16cid:durableId="1807161747">
    <w:abstractNumId w:val="6"/>
  </w:num>
  <w:num w:numId="29" w16cid:durableId="412628208">
    <w:abstractNumId w:val="24"/>
  </w:num>
  <w:num w:numId="30" w16cid:durableId="241137389">
    <w:abstractNumId w:val="33"/>
  </w:num>
  <w:num w:numId="31" w16cid:durableId="2131121280">
    <w:abstractNumId w:val="32"/>
  </w:num>
  <w:num w:numId="32" w16cid:durableId="422800930">
    <w:abstractNumId w:val="8"/>
  </w:num>
  <w:num w:numId="33" w16cid:durableId="1933859123">
    <w:abstractNumId w:val="21"/>
  </w:num>
  <w:num w:numId="34" w16cid:durableId="1234315040">
    <w:abstractNumId w:val="19"/>
  </w:num>
  <w:num w:numId="35" w16cid:durableId="30181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92"/>
    <w:rsid w:val="00001C9C"/>
    <w:rsid w:val="00003FAD"/>
    <w:rsid w:val="00005BD2"/>
    <w:rsid w:val="00006089"/>
    <w:rsid w:val="00006932"/>
    <w:rsid w:val="00013FF6"/>
    <w:rsid w:val="0001403E"/>
    <w:rsid w:val="00014544"/>
    <w:rsid w:val="000168DA"/>
    <w:rsid w:val="000206F4"/>
    <w:rsid w:val="000230ED"/>
    <w:rsid w:val="00023AD3"/>
    <w:rsid w:val="00025504"/>
    <w:rsid w:val="00026B08"/>
    <w:rsid w:val="0002788E"/>
    <w:rsid w:val="00027B17"/>
    <w:rsid w:val="00031E5B"/>
    <w:rsid w:val="00035755"/>
    <w:rsid w:val="00036963"/>
    <w:rsid w:val="00037468"/>
    <w:rsid w:val="000433F3"/>
    <w:rsid w:val="00044764"/>
    <w:rsid w:val="000543BA"/>
    <w:rsid w:val="000548F2"/>
    <w:rsid w:val="0005571F"/>
    <w:rsid w:val="0005584E"/>
    <w:rsid w:val="00057283"/>
    <w:rsid w:val="00061255"/>
    <w:rsid w:val="00061B03"/>
    <w:rsid w:val="00063198"/>
    <w:rsid w:val="0006480B"/>
    <w:rsid w:val="00066CFB"/>
    <w:rsid w:val="00070D1D"/>
    <w:rsid w:val="000777B6"/>
    <w:rsid w:val="00082AF8"/>
    <w:rsid w:val="00086308"/>
    <w:rsid w:val="00086B31"/>
    <w:rsid w:val="0009026B"/>
    <w:rsid w:val="000908B3"/>
    <w:rsid w:val="00092321"/>
    <w:rsid w:val="00092E4B"/>
    <w:rsid w:val="0009460D"/>
    <w:rsid w:val="0009472A"/>
    <w:rsid w:val="0009791F"/>
    <w:rsid w:val="000A0F8C"/>
    <w:rsid w:val="000A1F5F"/>
    <w:rsid w:val="000A4D22"/>
    <w:rsid w:val="000A57B6"/>
    <w:rsid w:val="000A655B"/>
    <w:rsid w:val="000A7381"/>
    <w:rsid w:val="000B3E13"/>
    <w:rsid w:val="000B59AD"/>
    <w:rsid w:val="000B7481"/>
    <w:rsid w:val="000C0C5B"/>
    <w:rsid w:val="000C0DFD"/>
    <w:rsid w:val="000C4620"/>
    <w:rsid w:val="000C5301"/>
    <w:rsid w:val="000C6871"/>
    <w:rsid w:val="000D1878"/>
    <w:rsid w:val="000D551C"/>
    <w:rsid w:val="000D6323"/>
    <w:rsid w:val="000E0E2A"/>
    <w:rsid w:val="000E0E43"/>
    <w:rsid w:val="000E1B0B"/>
    <w:rsid w:val="000F21C5"/>
    <w:rsid w:val="000F58A1"/>
    <w:rsid w:val="000F6393"/>
    <w:rsid w:val="000F7F70"/>
    <w:rsid w:val="00100A6B"/>
    <w:rsid w:val="00102BBC"/>
    <w:rsid w:val="001035B5"/>
    <w:rsid w:val="00110249"/>
    <w:rsid w:val="001104F2"/>
    <w:rsid w:val="0011166E"/>
    <w:rsid w:val="00111855"/>
    <w:rsid w:val="00112901"/>
    <w:rsid w:val="00113BD8"/>
    <w:rsid w:val="00120F33"/>
    <w:rsid w:val="00121512"/>
    <w:rsid w:val="00123C34"/>
    <w:rsid w:val="00123F0B"/>
    <w:rsid w:val="00125503"/>
    <w:rsid w:val="00125AF6"/>
    <w:rsid w:val="00130ACB"/>
    <w:rsid w:val="0013186A"/>
    <w:rsid w:val="001328EB"/>
    <w:rsid w:val="00132A00"/>
    <w:rsid w:val="00142834"/>
    <w:rsid w:val="001537FD"/>
    <w:rsid w:val="00160397"/>
    <w:rsid w:val="00160CBE"/>
    <w:rsid w:val="001612D2"/>
    <w:rsid w:val="0016538E"/>
    <w:rsid w:val="001670E0"/>
    <w:rsid w:val="001672BA"/>
    <w:rsid w:val="00170833"/>
    <w:rsid w:val="00170F67"/>
    <w:rsid w:val="0017187A"/>
    <w:rsid w:val="00173042"/>
    <w:rsid w:val="001771A7"/>
    <w:rsid w:val="001919CC"/>
    <w:rsid w:val="00192D77"/>
    <w:rsid w:val="0019562D"/>
    <w:rsid w:val="001A34CF"/>
    <w:rsid w:val="001A64AA"/>
    <w:rsid w:val="001A756B"/>
    <w:rsid w:val="001B467E"/>
    <w:rsid w:val="001C079E"/>
    <w:rsid w:val="001C24DB"/>
    <w:rsid w:val="001C4ED6"/>
    <w:rsid w:val="001C7E30"/>
    <w:rsid w:val="001D058F"/>
    <w:rsid w:val="001D6849"/>
    <w:rsid w:val="001E17DF"/>
    <w:rsid w:val="001E2660"/>
    <w:rsid w:val="001E2665"/>
    <w:rsid w:val="001E57E4"/>
    <w:rsid w:val="001E6868"/>
    <w:rsid w:val="001F39CB"/>
    <w:rsid w:val="001F61D9"/>
    <w:rsid w:val="00204068"/>
    <w:rsid w:val="00205290"/>
    <w:rsid w:val="00213D0D"/>
    <w:rsid w:val="00215BD6"/>
    <w:rsid w:val="00217A5A"/>
    <w:rsid w:val="002200B2"/>
    <w:rsid w:val="0022210E"/>
    <w:rsid w:val="00224BA4"/>
    <w:rsid w:val="00225222"/>
    <w:rsid w:val="002255CE"/>
    <w:rsid w:val="00225CFA"/>
    <w:rsid w:val="00226D10"/>
    <w:rsid w:val="0023485A"/>
    <w:rsid w:val="0023510B"/>
    <w:rsid w:val="00236D96"/>
    <w:rsid w:val="00237AD9"/>
    <w:rsid w:val="00243895"/>
    <w:rsid w:val="00254ED2"/>
    <w:rsid w:val="00256387"/>
    <w:rsid w:val="002574B6"/>
    <w:rsid w:val="002645E0"/>
    <w:rsid w:val="002665FC"/>
    <w:rsid w:val="00270692"/>
    <w:rsid w:val="00270CB8"/>
    <w:rsid w:val="0027126C"/>
    <w:rsid w:val="00272F06"/>
    <w:rsid w:val="00280CD9"/>
    <w:rsid w:val="00290AC5"/>
    <w:rsid w:val="00290B8E"/>
    <w:rsid w:val="002913F6"/>
    <w:rsid w:val="00297D01"/>
    <w:rsid w:val="002A0685"/>
    <w:rsid w:val="002A3D42"/>
    <w:rsid w:val="002A62D6"/>
    <w:rsid w:val="002A7746"/>
    <w:rsid w:val="002A7E2E"/>
    <w:rsid w:val="002B1EA8"/>
    <w:rsid w:val="002B223C"/>
    <w:rsid w:val="002B65E0"/>
    <w:rsid w:val="002B76CC"/>
    <w:rsid w:val="002C0236"/>
    <w:rsid w:val="002C12B7"/>
    <w:rsid w:val="002C2F4D"/>
    <w:rsid w:val="002C66A8"/>
    <w:rsid w:val="002C70CD"/>
    <w:rsid w:val="002D11C6"/>
    <w:rsid w:val="002D7464"/>
    <w:rsid w:val="002E1012"/>
    <w:rsid w:val="002E7975"/>
    <w:rsid w:val="002F32E0"/>
    <w:rsid w:val="0030025E"/>
    <w:rsid w:val="0030134D"/>
    <w:rsid w:val="003017A3"/>
    <w:rsid w:val="00301F61"/>
    <w:rsid w:val="0030492A"/>
    <w:rsid w:val="003054D8"/>
    <w:rsid w:val="00310ECB"/>
    <w:rsid w:val="003129E8"/>
    <w:rsid w:val="00312F2A"/>
    <w:rsid w:val="00313A03"/>
    <w:rsid w:val="00314972"/>
    <w:rsid w:val="00314AB2"/>
    <w:rsid w:val="0031715F"/>
    <w:rsid w:val="0031720C"/>
    <w:rsid w:val="00317DDB"/>
    <w:rsid w:val="00325B83"/>
    <w:rsid w:val="0032715B"/>
    <w:rsid w:val="003305BF"/>
    <w:rsid w:val="00334FD6"/>
    <w:rsid w:val="0034025F"/>
    <w:rsid w:val="00341CBC"/>
    <w:rsid w:val="00342006"/>
    <w:rsid w:val="003449C2"/>
    <w:rsid w:val="003503E0"/>
    <w:rsid w:val="00353472"/>
    <w:rsid w:val="00360E38"/>
    <w:rsid w:val="003624EE"/>
    <w:rsid w:val="00362D0D"/>
    <w:rsid w:val="00366700"/>
    <w:rsid w:val="00371667"/>
    <w:rsid w:val="00373575"/>
    <w:rsid w:val="003753A4"/>
    <w:rsid w:val="003758A5"/>
    <w:rsid w:val="0037703F"/>
    <w:rsid w:val="0038010D"/>
    <w:rsid w:val="00381CD7"/>
    <w:rsid w:val="00384E87"/>
    <w:rsid w:val="003857FC"/>
    <w:rsid w:val="00387225"/>
    <w:rsid w:val="00392FDC"/>
    <w:rsid w:val="003A00C4"/>
    <w:rsid w:val="003A0BBD"/>
    <w:rsid w:val="003A3ED2"/>
    <w:rsid w:val="003A5BA2"/>
    <w:rsid w:val="003C0409"/>
    <w:rsid w:val="003C22CB"/>
    <w:rsid w:val="003C43FC"/>
    <w:rsid w:val="003D6B47"/>
    <w:rsid w:val="003D74B3"/>
    <w:rsid w:val="003E0613"/>
    <w:rsid w:val="003E2F9A"/>
    <w:rsid w:val="003E2FF6"/>
    <w:rsid w:val="003E3A5C"/>
    <w:rsid w:val="003E446B"/>
    <w:rsid w:val="003E4B2F"/>
    <w:rsid w:val="003E56CD"/>
    <w:rsid w:val="003E726D"/>
    <w:rsid w:val="003F1BD0"/>
    <w:rsid w:val="003F34BA"/>
    <w:rsid w:val="003F472D"/>
    <w:rsid w:val="003F60B4"/>
    <w:rsid w:val="003F7872"/>
    <w:rsid w:val="00400658"/>
    <w:rsid w:val="00404C48"/>
    <w:rsid w:val="004104ED"/>
    <w:rsid w:val="004123CC"/>
    <w:rsid w:val="0041324E"/>
    <w:rsid w:val="00414482"/>
    <w:rsid w:val="004208A6"/>
    <w:rsid w:val="00420CAB"/>
    <w:rsid w:val="00420CB0"/>
    <w:rsid w:val="004216D6"/>
    <w:rsid w:val="00424CCE"/>
    <w:rsid w:val="00425172"/>
    <w:rsid w:val="00426980"/>
    <w:rsid w:val="00427E65"/>
    <w:rsid w:val="0043576B"/>
    <w:rsid w:val="00437EE8"/>
    <w:rsid w:val="00440E1F"/>
    <w:rsid w:val="00442F56"/>
    <w:rsid w:val="00443282"/>
    <w:rsid w:val="004446E4"/>
    <w:rsid w:val="00447D22"/>
    <w:rsid w:val="00450990"/>
    <w:rsid w:val="00451419"/>
    <w:rsid w:val="004524CC"/>
    <w:rsid w:val="00452CE7"/>
    <w:rsid w:val="004538CF"/>
    <w:rsid w:val="004545CC"/>
    <w:rsid w:val="00454605"/>
    <w:rsid w:val="0046424D"/>
    <w:rsid w:val="00465E1E"/>
    <w:rsid w:val="00470AA7"/>
    <w:rsid w:val="00472691"/>
    <w:rsid w:val="00482B06"/>
    <w:rsid w:val="00484740"/>
    <w:rsid w:val="00485EAC"/>
    <w:rsid w:val="00486D21"/>
    <w:rsid w:val="004923F2"/>
    <w:rsid w:val="00492A59"/>
    <w:rsid w:val="00493487"/>
    <w:rsid w:val="004A3733"/>
    <w:rsid w:val="004B0908"/>
    <w:rsid w:val="004B7648"/>
    <w:rsid w:val="004C0DFD"/>
    <w:rsid w:val="004C457F"/>
    <w:rsid w:val="004C63B5"/>
    <w:rsid w:val="004C7A19"/>
    <w:rsid w:val="004C7B02"/>
    <w:rsid w:val="004D3675"/>
    <w:rsid w:val="004D4167"/>
    <w:rsid w:val="004D4B53"/>
    <w:rsid w:val="004D66EA"/>
    <w:rsid w:val="004D67FF"/>
    <w:rsid w:val="004D75C7"/>
    <w:rsid w:val="004E4182"/>
    <w:rsid w:val="004E773D"/>
    <w:rsid w:val="004F11D4"/>
    <w:rsid w:val="004F1278"/>
    <w:rsid w:val="004F18E5"/>
    <w:rsid w:val="004F2087"/>
    <w:rsid w:val="004F5717"/>
    <w:rsid w:val="004F63A5"/>
    <w:rsid w:val="004F7D26"/>
    <w:rsid w:val="00501738"/>
    <w:rsid w:val="00501BAD"/>
    <w:rsid w:val="00505238"/>
    <w:rsid w:val="00505C61"/>
    <w:rsid w:val="005076EE"/>
    <w:rsid w:val="005078B9"/>
    <w:rsid w:val="00510657"/>
    <w:rsid w:val="00512315"/>
    <w:rsid w:val="0051370C"/>
    <w:rsid w:val="00522823"/>
    <w:rsid w:val="0052327A"/>
    <w:rsid w:val="00526D96"/>
    <w:rsid w:val="00526FD0"/>
    <w:rsid w:val="00530A86"/>
    <w:rsid w:val="005400F1"/>
    <w:rsid w:val="00550EC1"/>
    <w:rsid w:val="00551438"/>
    <w:rsid w:val="00554852"/>
    <w:rsid w:val="00561002"/>
    <w:rsid w:val="005621EE"/>
    <w:rsid w:val="00562C06"/>
    <w:rsid w:val="00563095"/>
    <w:rsid w:val="00565C47"/>
    <w:rsid w:val="005664D2"/>
    <w:rsid w:val="00567BC4"/>
    <w:rsid w:val="00567BE8"/>
    <w:rsid w:val="00570928"/>
    <w:rsid w:val="00572FFB"/>
    <w:rsid w:val="0057524A"/>
    <w:rsid w:val="00576043"/>
    <w:rsid w:val="005804E2"/>
    <w:rsid w:val="005812B9"/>
    <w:rsid w:val="005836B8"/>
    <w:rsid w:val="00590352"/>
    <w:rsid w:val="00590B3E"/>
    <w:rsid w:val="00592D47"/>
    <w:rsid w:val="00594A55"/>
    <w:rsid w:val="00595D44"/>
    <w:rsid w:val="005A3E94"/>
    <w:rsid w:val="005A45D3"/>
    <w:rsid w:val="005A4F65"/>
    <w:rsid w:val="005A7A89"/>
    <w:rsid w:val="005B0961"/>
    <w:rsid w:val="005B0A57"/>
    <w:rsid w:val="005B0D08"/>
    <w:rsid w:val="005B1650"/>
    <w:rsid w:val="005B2BE6"/>
    <w:rsid w:val="005B2CF3"/>
    <w:rsid w:val="005B41E5"/>
    <w:rsid w:val="005B5142"/>
    <w:rsid w:val="005B53CF"/>
    <w:rsid w:val="005B78B5"/>
    <w:rsid w:val="005C084A"/>
    <w:rsid w:val="005C2543"/>
    <w:rsid w:val="005C33E2"/>
    <w:rsid w:val="005C44A4"/>
    <w:rsid w:val="005C491D"/>
    <w:rsid w:val="005C5186"/>
    <w:rsid w:val="005C5F4F"/>
    <w:rsid w:val="005C616B"/>
    <w:rsid w:val="005D08C3"/>
    <w:rsid w:val="005D2B50"/>
    <w:rsid w:val="005D2B51"/>
    <w:rsid w:val="005D6CED"/>
    <w:rsid w:val="005D7A2F"/>
    <w:rsid w:val="005D7A58"/>
    <w:rsid w:val="005E2948"/>
    <w:rsid w:val="005E66E8"/>
    <w:rsid w:val="005E7647"/>
    <w:rsid w:val="005F20A5"/>
    <w:rsid w:val="005F2602"/>
    <w:rsid w:val="005F57F3"/>
    <w:rsid w:val="005F6281"/>
    <w:rsid w:val="00605AF8"/>
    <w:rsid w:val="00607CB9"/>
    <w:rsid w:val="00614822"/>
    <w:rsid w:val="00620061"/>
    <w:rsid w:val="006230D9"/>
    <w:rsid w:val="0062435C"/>
    <w:rsid w:val="00627A95"/>
    <w:rsid w:val="00630503"/>
    <w:rsid w:val="00634F0C"/>
    <w:rsid w:val="006362B4"/>
    <w:rsid w:val="00636C4A"/>
    <w:rsid w:val="00641D02"/>
    <w:rsid w:val="00642BED"/>
    <w:rsid w:val="00642DE7"/>
    <w:rsid w:val="00643422"/>
    <w:rsid w:val="00643F93"/>
    <w:rsid w:val="00645268"/>
    <w:rsid w:val="00647974"/>
    <w:rsid w:val="00651765"/>
    <w:rsid w:val="00652577"/>
    <w:rsid w:val="0065482C"/>
    <w:rsid w:val="0066062B"/>
    <w:rsid w:val="00662105"/>
    <w:rsid w:val="0066479B"/>
    <w:rsid w:val="0066508B"/>
    <w:rsid w:val="00666B6A"/>
    <w:rsid w:val="00671BF6"/>
    <w:rsid w:val="0067269C"/>
    <w:rsid w:val="006745E0"/>
    <w:rsid w:val="006746AB"/>
    <w:rsid w:val="0067736D"/>
    <w:rsid w:val="00682BE4"/>
    <w:rsid w:val="00692CF3"/>
    <w:rsid w:val="00695EF1"/>
    <w:rsid w:val="0069718E"/>
    <w:rsid w:val="00697A54"/>
    <w:rsid w:val="006A31C0"/>
    <w:rsid w:val="006A64FB"/>
    <w:rsid w:val="006B2B67"/>
    <w:rsid w:val="006B4883"/>
    <w:rsid w:val="006B48C0"/>
    <w:rsid w:val="006B691F"/>
    <w:rsid w:val="006B718B"/>
    <w:rsid w:val="006C4CD0"/>
    <w:rsid w:val="006C6818"/>
    <w:rsid w:val="006C7C82"/>
    <w:rsid w:val="006D098B"/>
    <w:rsid w:val="006D1EB1"/>
    <w:rsid w:val="006D1F43"/>
    <w:rsid w:val="006D7E10"/>
    <w:rsid w:val="006E021B"/>
    <w:rsid w:val="006E0FC5"/>
    <w:rsid w:val="006F108B"/>
    <w:rsid w:val="006F4683"/>
    <w:rsid w:val="006F493F"/>
    <w:rsid w:val="006F5048"/>
    <w:rsid w:val="006F680C"/>
    <w:rsid w:val="0070063F"/>
    <w:rsid w:val="00700AE7"/>
    <w:rsid w:val="00703599"/>
    <w:rsid w:val="0070370B"/>
    <w:rsid w:val="007051AD"/>
    <w:rsid w:val="00711B49"/>
    <w:rsid w:val="00712298"/>
    <w:rsid w:val="00714592"/>
    <w:rsid w:val="00715D40"/>
    <w:rsid w:val="00720EB8"/>
    <w:rsid w:val="00723D9E"/>
    <w:rsid w:val="0072417D"/>
    <w:rsid w:val="0072432F"/>
    <w:rsid w:val="0073117E"/>
    <w:rsid w:val="00731354"/>
    <w:rsid w:val="007348E0"/>
    <w:rsid w:val="00734F0E"/>
    <w:rsid w:val="007351B5"/>
    <w:rsid w:val="0074520A"/>
    <w:rsid w:val="00752175"/>
    <w:rsid w:val="00752B05"/>
    <w:rsid w:val="0075652C"/>
    <w:rsid w:val="00763E8D"/>
    <w:rsid w:val="00764563"/>
    <w:rsid w:val="007710AD"/>
    <w:rsid w:val="007725C6"/>
    <w:rsid w:val="00774D6C"/>
    <w:rsid w:val="00775796"/>
    <w:rsid w:val="007811CE"/>
    <w:rsid w:val="00781849"/>
    <w:rsid w:val="00781C41"/>
    <w:rsid w:val="007909C9"/>
    <w:rsid w:val="00793F3B"/>
    <w:rsid w:val="007A0D87"/>
    <w:rsid w:val="007A1AB0"/>
    <w:rsid w:val="007A416D"/>
    <w:rsid w:val="007A4360"/>
    <w:rsid w:val="007A4D1F"/>
    <w:rsid w:val="007A525A"/>
    <w:rsid w:val="007A60E7"/>
    <w:rsid w:val="007A6442"/>
    <w:rsid w:val="007B1ABC"/>
    <w:rsid w:val="007B1AD4"/>
    <w:rsid w:val="007B336C"/>
    <w:rsid w:val="007B40B0"/>
    <w:rsid w:val="007B4A94"/>
    <w:rsid w:val="007C0600"/>
    <w:rsid w:val="007C15AF"/>
    <w:rsid w:val="007C257C"/>
    <w:rsid w:val="007C3BA1"/>
    <w:rsid w:val="007C54CA"/>
    <w:rsid w:val="007D0542"/>
    <w:rsid w:val="007D27F9"/>
    <w:rsid w:val="007D4AC5"/>
    <w:rsid w:val="007E001D"/>
    <w:rsid w:val="007E5904"/>
    <w:rsid w:val="007F0D64"/>
    <w:rsid w:val="007F0F6B"/>
    <w:rsid w:val="007F2387"/>
    <w:rsid w:val="007F2C98"/>
    <w:rsid w:val="007F4FFA"/>
    <w:rsid w:val="007F65D6"/>
    <w:rsid w:val="0080640F"/>
    <w:rsid w:val="008066A9"/>
    <w:rsid w:val="00812055"/>
    <w:rsid w:val="00813DCC"/>
    <w:rsid w:val="00817FFD"/>
    <w:rsid w:val="008225F3"/>
    <w:rsid w:val="0083071E"/>
    <w:rsid w:val="00830771"/>
    <w:rsid w:val="00832426"/>
    <w:rsid w:val="00834C26"/>
    <w:rsid w:val="00840488"/>
    <w:rsid w:val="00843223"/>
    <w:rsid w:val="0084386D"/>
    <w:rsid w:val="008443D7"/>
    <w:rsid w:val="00845827"/>
    <w:rsid w:val="00847D35"/>
    <w:rsid w:val="00853D1A"/>
    <w:rsid w:val="00855C7F"/>
    <w:rsid w:val="008578BE"/>
    <w:rsid w:val="00857DE1"/>
    <w:rsid w:val="00861B3D"/>
    <w:rsid w:val="00862357"/>
    <w:rsid w:val="008639F6"/>
    <w:rsid w:val="00864D48"/>
    <w:rsid w:val="008661F4"/>
    <w:rsid w:val="00867171"/>
    <w:rsid w:val="00867EE7"/>
    <w:rsid w:val="00872886"/>
    <w:rsid w:val="00872B5F"/>
    <w:rsid w:val="00874446"/>
    <w:rsid w:val="00874CD0"/>
    <w:rsid w:val="00875787"/>
    <w:rsid w:val="0087591D"/>
    <w:rsid w:val="00875BF7"/>
    <w:rsid w:val="00875D25"/>
    <w:rsid w:val="00875E45"/>
    <w:rsid w:val="008815DD"/>
    <w:rsid w:val="0088385A"/>
    <w:rsid w:val="00883C0C"/>
    <w:rsid w:val="00883EAD"/>
    <w:rsid w:val="00885C82"/>
    <w:rsid w:val="008919EE"/>
    <w:rsid w:val="0089267C"/>
    <w:rsid w:val="008942E3"/>
    <w:rsid w:val="008944A6"/>
    <w:rsid w:val="0089762D"/>
    <w:rsid w:val="00897B4D"/>
    <w:rsid w:val="008A49AE"/>
    <w:rsid w:val="008A4C33"/>
    <w:rsid w:val="008B4F57"/>
    <w:rsid w:val="008B6FC6"/>
    <w:rsid w:val="008B747C"/>
    <w:rsid w:val="008C1197"/>
    <w:rsid w:val="008C3524"/>
    <w:rsid w:val="008C368B"/>
    <w:rsid w:val="008C4917"/>
    <w:rsid w:val="008C70D9"/>
    <w:rsid w:val="008C7A0A"/>
    <w:rsid w:val="008D25A6"/>
    <w:rsid w:val="008D3476"/>
    <w:rsid w:val="008D4449"/>
    <w:rsid w:val="008D46C8"/>
    <w:rsid w:val="008D6955"/>
    <w:rsid w:val="008E0D91"/>
    <w:rsid w:val="008E131F"/>
    <w:rsid w:val="008E3048"/>
    <w:rsid w:val="008E6A51"/>
    <w:rsid w:val="008E7099"/>
    <w:rsid w:val="008E7ACA"/>
    <w:rsid w:val="008F4281"/>
    <w:rsid w:val="008F44FD"/>
    <w:rsid w:val="008F58E7"/>
    <w:rsid w:val="008F5BBC"/>
    <w:rsid w:val="0090148D"/>
    <w:rsid w:val="00901F3E"/>
    <w:rsid w:val="00904F6C"/>
    <w:rsid w:val="00910FF1"/>
    <w:rsid w:val="00920966"/>
    <w:rsid w:val="00920BFC"/>
    <w:rsid w:val="00922637"/>
    <w:rsid w:val="00924C91"/>
    <w:rsid w:val="00930F3C"/>
    <w:rsid w:val="00933635"/>
    <w:rsid w:val="00934A59"/>
    <w:rsid w:val="0093795E"/>
    <w:rsid w:val="00940CBE"/>
    <w:rsid w:val="00940F6C"/>
    <w:rsid w:val="009416A3"/>
    <w:rsid w:val="00941CCC"/>
    <w:rsid w:val="0094291F"/>
    <w:rsid w:val="009429E7"/>
    <w:rsid w:val="009447F7"/>
    <w:rsid w:val="00945812"/>
    <w:rsid w:val="00945C03"/>
    <w:rsid w:val="0095164A"/>
    <w:rsid w:val="00954914"/>
    <w:rsid w:val="00954AEC"/>
    <w:rsid w:val="0095622C"/>
    <w:rsid w:val="0095767F"/>
    <w:rsid w:val="00960308"/>
    <w:rsid w:val="00961A1D"/>
    <w:rsid w:val="00963B6F"/>
    <w:rsid w:val="00965F28"/>
    <w:rsid w:val="00966361"/>
    <w:rsid w:val="009668A3"/>
    <w:rsid w:val="00971E99"/>
    <w:rsid w:val="00974F10"/>
    <w:rsid w:val="0097581D"/>
    <w:rsid w:val="00977325"/>
    <w:rsid w:val="00985118"/>
    <w:rsid w:val="00987479"/>
    <w:rsid w:val="009877A0"/>
    <w:rsid w:val="00991331"/>
    <w:rsid w:val="00994A89"/>
    <w:rsid w:val="009A65E5"/>
    <w:rsid w:val="009B1371"/>
    <w:rsid w:val="009B5ADC"/>
    <w:rsid w:val="009B5F32"/>
    <w:rsid w:val="009C232A"/>
    <w:rsid w:val="009C62C3"/>
    <w:rsid w:val="009D389B"/>
    <w:rsid w:val="009D482C"/>
    <w:rsid w:val="009D6A75"/>
    <w:rsid w:val="009D77F2"/>
    <w:rsid w:val="009E03C3"/>
    <w:rsid w:val="009E2D1B"/>
    <w:rsid w:val="009E3A4D"/>
    <w:rsid w:val="009F14CE"/>
    <w:rsid w:val="009F3DBB"/>
    <w:rsid w:val="009F76E4"/>
    <w:rsid w:val="00A02038"/>
    <w:rsid w:val="00A02896"/>
    <w:rsid w:val="00A03425"/>
    <w:rsid w:val="00A163B6"/>
    <w:rsid w:val="00A176EA"/>
    <w:rsid w:val="00A20754"/>
    <w:rsid w:val="00A207D4"/>
    <w:rsid w:val="00A2192D"/>
    <w:rsid w:val="00A234E5"/>
    <w:rsid w:val="00A23E13"/>
    <w:rsid w:val="00A25621"/>
    <w:rsid w:val="00A25E6E"/>
    <w:rsid w:val="00A278D6"/>
    <w:rsid w:val="00A304F3"/>
    <w:rsid w:val="00A31F36"/>
    <w:rsid w:val="00A32D4F"/>
    <w:rsid w:val="00A46B3F"/>
    <w:rsid w:val="00A5301A"/>
    <w:rsid w:val="00A54AF6"/>
    <w:rsid w:val="00A561F6"/>
    <w:rsid w:val="00A6384D"/>
    <w:rsid w:val="00A645EC"/>
    <w:rsid w:val="00A668B0"/>
    <w:rsid w:val="00A66A71"/>
    <w:rsid w:val="00A67273"/>
    <w:rsid w:val="00A701CA"/>
    <w:rsid w:val="00A71A83"/>
    <w:rsid w:val="00A71CF3"/>
    <w:rsid w:val="00A721A8"/>
    <w:rsid w:val="00A73E15"/>
    <w:rsid w:val="00A770DA"/>
    <w:rsid w:val="00A8093F"/>
    <w:rsid w:val="00A81049"/>
    <w:rsid w:val="00A93466"/>
    <w:rsid w:val="00A95AA7"/>
    <w:rsid w:val="00AA00F5"/>
    <w:rsid w:val="00AA01EC"/>
    <w:rsid w:val="00AA2090"/>
    <w:rsid w:val="00AA3D9D"/>
    <w:rsid w:val="00AB11EC"/>
    <w:rsid w:val="00AB2040"/>
    <w:rsid w:val="00AB7F28"/>
    <w:rsid w:val="00AC19B1"/>
    <w:rsid w:val="00AC2F30"/>
    <w:rsid w:val="00AC3217"/>
    <w:rsid w:val="00AC3251"/>
    <w:rsid w:val="00AC4A2D"/>
    <w:rsid w:val="00AD1FD1"/>
    <w:rsid w:val="00AD3024"/>
    <w:rsid w:val="00AE0062"/>
    <w:rsid w:val="00AE013A"/>
    <w:rsid w:val="00AE291B"/>
    <w:rsid w:val="00AF55CF"/>
    <w:rsid w:val="00B00A6A"/>
    <w:rsid w:val="00B10BCF"/>
    <w:rsid w:val="00B11CE2"/>
    <w:rsid w:val="00B145EE"/>
    <w:rsid w:val="00B15750"/>
    <w:rsid w:val="00B17CD6"/>
    <w:rsid w:val="00B227F0"/>
    <w:rsid w:val="00B25339"/>
    <w:rsid w:val="00B2610A"/>
    <w:rsid w:val="00B263FF"/>
    <w:rsid w:val="00B305D1"/>
    <w:rsid w:val="00B30664"/>
    <w:rsid w:val="00B30D19"/>
    <w:rsid w:val="00B317EF"/>
    <w:rsid w:val="00B34F64"/>
    <w:rsid w:val="00B3647F"/>
    <w:rsid w:val="00B40E1D"/>
    <w:rsid w:val="00B428E8"/>
    <w:rsid w:val="00B43720"/>
    <w:rsid w:val="00B437C0"/>
    <w:rsid w:val="00B440A7"/>
    <w:rsid w:val="00B47551"/>
    <w:rsid w:val="00B47A2A"/>
    <w:rsid w:val="00B50497"/>
    <w:rsid w:val="00B52B52"/>
    <w:rsid w:val="00B53071"/>
    <w:rsid w:val="00B54BA1"/>
    <w:rsid w:val="00B54DAB"/>
    <w:rsid w:val="00B571AD"/>
    <w:rsid w:val="00B6103B"/>
    <w:rsid w:val="00B635C6"/>
    <w:rsid w:val="00B64A59"/>
    <w:rsid w:val="00B71306"/>
    <w:rsid w:val="00B77593"/>
    <w:rsid w:val="00B77DDC"/>
    <w:rsid w:val="00B80DE8"/>
    <w:rsid w:val="00B82A1F"/>
    <w:rsid w:val="00BA0878"/>
    <w:rsid w:val="00BA0A26"/>
    <w:rsid w:val="00BA1682"/>
    <w:rsid w:val="00BA1FFD"/>
    <w:rsid w:val="00BA23AD"/>
    <w:rsid w:val="00BA44E5"/>
    <w:rsid w:val="00BA6EF9"/>
    <w:rsid w:val="00BA7729"/>
    <w:rsid w:val="00BB0559"/>
    <w:rsid w:val="00BB2E19"/>
    <w:rsid w:val="00BC0DA7"/>
    <w:rsid w:val="00BC3350"/>
    <w:rsid w:val="00BC401F"/>
    <w:rsid w:val="00BC43C7"/>
    <w:rsid w:val="00BC4405"/>
    <w:rsid w:val="00BC6536"/>
    <w:rsid w:val="00BC790B"/>
    <w:rsid w:val="00BD0A31"/>
    <w:rsid w:val="00BD2A77"/>
    <w:rsid w:val="00BD5524"/>
    <w:rsid w:val="00BE138C"/>
    <w:rsid w:val="00BE1DC0"/>
    <w:rsid w:val="00BE2436"/>
    <w:rsid w:val="00BE2475"/>
    <w:rsid w:val="00BE29EF"/>
    <w:rsid w:val="00BE2FE7"/>
    <w:rsid w:val="00BE3443"/>
    <w:rsid w:val="00BE4E5A"/>
    <w:rsid w:val="00BE56C3"/>
    <w:rsid w:val="00BE607A"/>
    <w:rsid w:val="00BF0B07"/>
    <w:rsid w:val="00BF5C89"/>
    <w:rsid w:val="00BF6D25"/>
    <w:rsid w:val="00BF77A9"/>
    <w:rsid w:val="00BF7BD4"/>
    <w:rsid w:val="00BF7C21"/>
    <w:rsid w:val="00C004B3"/>
    <w:rsid w:val="00C00C50"/>
    <w:rsid w:val="00C0314E"/>
    <w:rsid w:val="00C054EB"/>
    <w:rsid w:val="00C076D4"/>
    <w:rsid w:val="00C14229"/>
    <w:rsid w:val="00C20640"/>
    <w:rsid w:val="00C22223"/>
    <w:rsid w:val="00C22BA5"/>
    <w:rsid w:val="00C24195"/>
    <w:rsid w:val="00C26A43"/>
    <w:rsid w:val="00C34428"/>
    <w:rsid w:val="00C455AA"/>
    <w:rsid w:val="00C53402"/>
    <w:rsid w:val="00C56320"/>
    <w:rsid w:val="00C57215"/>
    <w:rsid w:val="00C6194E"/>
    <w:rsid w:val="00C62475"/>
    <w:rsid w:val="00C63BCE"/>
    <w:rsid w:val="00C643DA"/>
    <w:rsid w:val="00C64839"/>
    <w:rsid w:val="00C67744"/>
    <w:rsid w:val="00C77617"/>
    <w:rsid w:val="00C80CD6"/>
    <w:rsid w:val="00C81BD1"/>
    <w:rsid w:val="00C8259D"/>
    <w:rsid w:val="00C849F0"/>
    <w:rsid w:val="00C86EB2"/>
    <w:rsid w:val="00C924EA"/>
    <w:rsid w:val="00C93BC2"/>
    <w:rsid w:val="00C9721B"/>
    <w:rsid w:val="00CA0D5C"/>
    <w:rsid w:val="00CA2525"/>
    <w:rsid w:val="00CA5008"/>
    <w:rsid w:val="00CA7A7C"/>
    <w:rsid w:val="00CB1B19"/>
    <w:rsid w:val="00CB3F6D"/>
    <w:rsid w:val="00CB4D5B"/>
    <w:rsid w:val="00CB6496"/>
    <w:rsid w:val="00CB6B7E"/>
    <w:rsid w:val="00CB6D07"/>
    <w:rsid w:val="00CC0918"/>
    <w:rsid w:val="00CC1F96"/>
    <w:rsid w:val="00CC417C"/>
    <w:rsid w:val="00CC6112"/>
    <w:rsid w:val="00CC6206"/>
    <w:rsid w:val="00CC6727"/>
    <w:rsid w:val="00CC6799"/>
    <w:rsid w:val="00CC7BA6"/>
    <w:rsid w:val="00CD2755"/>
    <w:rsid w:val="00CD3328"/>
    <w:rsid w:val="00CD38F1"/>
    <w:rsid w:val="00CD5872"/>
    <w:rsid w:val="00CE0346"/>
    <w:rsid w:val="00CE13F9"/>
    <w:rsid w:val="00CE1988"/>
    <w:rsid w:val="00CE4746"/>
    <w:rsid w:val="00CE69A3"/>
    <w:rsid w:val="00CF10B9"/>
    <w:rsid w:val="00CF3BB7"/>
    <w:rsid w:val="00CF58D4"/>
    <w:rsid w:val="00CF6C34"/>
    <w:rsid w:val="00CF7BC0"/>
    <w:rsid w:val="00D0351D"/>
    <w:rsid w:val="00D04DA0"/>
    <w:rsid w:val="00D067BC"/>
    <w:rsid w:val="00D07C52"/>
    <w:rsid w:val="00D1003C"/>
    <w:rsid w:val="00D108BB"/>
    <w:rsid w:val="00D11E92"/>
    <w:rsid w:val="00D12A1E"/>
    <w:rsid w:val="00D13F67"/>
    <w:rsid w:val="00D17C90"/>
    <w:rsid w:val="00D2172E"/>
    <w:rsid w:val="00D225CD"/>
    <w:rsid w:val="00D25DAC"/>
    <w:rsid w:val="00D2695A"/>
    <w:rsid w:val="00D2729D"/>
    <w:rsid w:val="00D274A6"/>
    <w:rsid w:val="00D277FE"/>
    <w:rsid w:val="00D31E95"/>
    <w:rsid w:val="00D33F98"/>
    <w:rsid w:val="00D376E2"/>
    <w:rsid w:val="00D40097"/>
    <w:rsid w:val="00D44C20"/>
    <w:rsid w:val="00D46373"/>
    <w:rsid w:val="00D4678E"/>
    <w:rsid w:val="00D470E2"/>
    <w:rsid w:val="00D5090A"/>
    <w:rsid w:val="00D51C94"/>
    <w:rsid w:val="00D53380"/>
    <w:rsid w:val="00D541C9"/>
    <w:rsid w:val="00D550F9"/>
    <w:rsid w:val="00D602BC"/>
    <w:rsid w:val="00D60A73"/>
    <w:rsid w:val="00D61578"/>
    <w:rsid w:val="00D61B3B"/>
    <w:rsid w:val="00D6374B"/>
    <w:rsid w:val="00D63C3D"/>
    <w:rsid w:val="00D640A7"/>
    <w:rsid w:val="00D64FDC"/>
    <w:rsid w:val="00D66235"/>
    <w:rsid w:val="00D70991"/>
    <w:rsid w:val="00D721AA"/>
    <w:rsid w:val="00D73FC7"/>
    <w:rsid w:val="00D75C1A"/>
    <w:rsid w:val="00D75CA2"/>
    <w:rsid w:val="00D808A1"/>
    <w:rsid w:val="00D81097"/>
    <w:rsid w:val="00D820C4"/>
    <w:rsid w:val="00D84895"/>
    <w:rsid w:val="00D84D5C"/>
    <w:rsid w:val="00D852F9"/>
    <w:rsid w:val="00D85B01"/>
    <w:rsid w:val="00D90216"/>
    <w:rsid w:val="00D95D93"/>
    <w:rsid w:val="00D96189"/>
    <w:rsid w:val="00D979FA"/>
    <w:rsid w:val="00DA0334"/>
    <w:rsid w:val="00DA30E2"/>
    <w:rsid w:val="00DA5248"/>
    <w:rsid w:val="00DA695D"/>
    <w:rsid w:val="00DA7BD0"/>
    <w:rsid w:val="00DB0A2A"/>
    <w:rsid w:val="00DB0CE4"/>
    <w:rsid w:val="00DB3073"/>
    <w:rsid w:val="00DC01CB"/>
    <w:rsid w:val="00DC109F"/>
    <w:rsid w:val="00DC2330"/>
    <w:rsid w:val="00DC295B"/>
    <w:rsid w:val="00DD2AD7"/>
    <w:rsid w:val="00DD4C73"/>
    <w:rsid w:val="00DD6FB5"/>
    <w:rsid w:val="00DE0375"/>
    <w:rsid w:val="00DE36AD"/>
    <w:rsid w:val="00DE7CB8"/>
    <w:rsid w:val="00DF174E"/>
    <w:rsid w:val="00DF206B"/>
    <w:rsid w:val="00DF2EDC"/>
    <w:rsid w:val="00DF2F1A"/>
    <w:rsid w:val="00DF4142"/>
    <w:rsid w:val="00DF43B6"/>
    <w:rsid w:val="00DF6732"/>
    <w:rsid w:val="00E0110F"/>
    <w:rsid w:val="00E013A2"/>
    <w:rsid w:val="00E069D4"/>
    <w:rsid w:val="00E113E6"/>
    <w:rsid w:val="00E1435F"/>
    <w:rsid w:val="00E21D99"/>
    <w:rsid w:val="00E26249"/>
    <w:rsid w:val="00E27107"/>
    <w:rsid w:val="00E27226"/>
    <w:rsid w:val="00E3210D"/>
    <w:rsid w:val="00E3536D"/>
    <w:rsid w:val="00E35F97"/>
    <w:rsid w:val="00E42C06"/>
    <w:rsid w:val="00E43E0E"/>
    <w:rsid w:val="00E50BF4"/>
    <w:rsid w:val="00E52B8E"/>
    <w:rsid w:val="00E52E53"/>
    <w:rsid w:val="00E56767"/>
    <w:rsid w:val="00E61888"/>
    <w:rsid w:val="00E64EC4"/>
    <w:rsid w:val="00E70741"/>
    <w:rsid w:val="00E709E5"/>
    <w:rsid w:val="00E72CFB"/>
    <w:rsid w:val="00E752C2"/>
    <w:rsid w:val="00E77824"/>
    <w:rsid w:val="00E80098"/>
    <w:rsid w:val="00E813A9"/>
    <w:rsid w:val="00E82126"/>
    <w:rsid w:val="00E83231"/>
    <w:rsid w:val="00E85CF2"/>
    <w:rsid w:val="00E85E65"/>
    <w:rsid w:val="00E86449"/>
    <w:rsid w:val="00E901B6"/>
    <w:rsid w:val="00E9045D"/>
    <w:rsid w:val="00E91053"/>
    <w:rsid w:val="00E919E3"/>
    <w:rsid w:val="00E921A7"/>
    <w:rsid w:val="00E92E23"/>
    <w:rsid w:val="00E94B3F"/>
    <w:rsid w:val="00E96478"/>
    <w:rsid w:val="00E97479"/>
    <w:rsid w:val="00E977B0"/>
    <w:rsid w:val="00EA0B31"/>
    <w:rsid w:val="00EA53A8"/>
    <w:rsid w:val="00EA5A85"/>
    <w:rsid w:val="00EB6A36"/>
    <w:rsid w:val="00EC18C2"/>
    <w:rsid w:val="00EC4C9B"/>
    <w:rsid w:val="00EC546A"/>
    <w:rsid w:val="00EC6155"/>
    <w:rsid w:val="00EC6567"/>
    <w:rsid w:val="00ED04E4"/>
    <w:rsid w:val="00ED666E"/>
    <w:rsid w:val="00ED6DE5"/>
    <w:rsid w:val="00EE0796"/>
    <w:rsid w:val="00EE2BC0"/>
    <w:rsid w:val="00EE3EB1"/>
    <w:rsid w:val="00EE5296"/>
    <w:rsid w:val="00EE5A70"/>
    <w:rsid w:val="00EF377D"/>
    <w:rsid w:val="00EF4562"/>
    <w:rsid w:val="00EF485E"/>
    <w:rsid w:val="00EF7DE6"/>
    <w:rsid w:val="00F009C6"/>
    <w:rsid w:val="00F0156B"/>
    <w:rsid w:val="00F04A27"/>
    <w:rsid w:val="00F04C1A"/>
    <w:rsid w:val="00F11E90"/>
    <w:rsid w:val="00F140DC"/>
    <w:rsid w:val="00F20371"/>
    <w:rsid w:val="00F245CE"/>
    <w:rsid w:val="00F24D81"/>
    <w:rsid w:val="00F3140B"/>
    <w:rsid w:val="00F31A39"/>
    <w:rsid w:val="00F32A24"/>
    <w:rsid w:val="00F347DC"/>
    <w:rsid w:val="00F408C6"/>
    <w:rsid w:val="00F40C8A"/>
    <w:rsid w:val="00F41437"/>
    <w:rsid w:val="00F415B4"/>
    <w:rsid w:val="00F44AA9"/>
    <w:rsid w:val="00F44D94"/>
    <w:rsid w:val="00F557A5"/>
    <w:rsid w:val="00F55FEC"/>
    <w:rsid w:val="00F579A0"/>
    <w:rsid w:val="00F57DFC"/>
    <w:rsid w:val="00F619B8"/>
    <w:rsid w:val="00F66321"/>
    <w:rsid w:val="00F70987"/>
    <w:rsid w:val="00F7185B"/>
    <w:rsid w:val="00F719BF"/>
    <w:rsid w:val="00F71E3E"/>
    <w:rsid w:val="00F73054"/>
    <w:rsid w:val="00F732CA"/>
    <w:rsid w:val="00F73510"/>
    <w:rsid w:val="00F736F6"/>
    <w:rsid w:val="00F76378"/>
    <w:rsid w:val="00F76DFD"/>
    <w:rsid w:val="00F84C61"/>
    <w:rsid w:val="00F85A90"/>
    <w:rsid w:val="00F919CB"/>
    <w:rsid w:val="00F9223A"/>
    <w:rsid w:val="00F92FD7"/>
    <w:rsid w:val="00F94744"/>
    <w:rsid w:val="00F95D83"/>
    <w:rsid w:val="00F96C2C"/>
    <w:rsid w:val="00FA1AB9"/>
    <w:rsid w:val="00FA1F5B"/>
    <w:rsid w:val="00FA2327"/>
    <w:rsid w:val="00FA32A5"/>
    <w:rsid w:val="00FA3ED7"/>
    <w:rsid w:val="00FA5665"/>
    <w:rsid w:val="00FA59EA"/>
    <w:rsid w:val="00FA5A7F"/>
    <w:rsid w:val="00FA6DC9"/>
    <w:rsid w:val="00FA7FC1"/>
    <w:rsid w:val="00FB00C4"/>
    <w:rsid w:val="00FB1091"/>
    <w:rsid w:val="00FB533C"/>
    <w:rsid w:val="00FC1136"/>
    <w:rsid w:val="00FC541D"/>
    <w:rsid w:val="00FC66F8"/>
    <w:rsid w:val="00FD6375"/>
    <w:rsid w:val="00FD7C0E"/>
    <w:rsid w:val="00FE1592"/>
    <w:rsid w:val="00FE63C7"/>
    <w:rsid w:val="00FE7A9E"/>
    <w:rsid w:val="00FF10BE"/>
    <w:rsid w:val="00FF14A8"/>
    <w:rsid w:val="00FF3F81"/>
    <w:rsid w:val="00FF5F49"/>
    <w:rsid w:val="01521C8D"/>
    <w:rsid w:val="0194674A"/>
    <w:rsid w:val="01AA4762"/>
    <w:rsid w:val="01C42B8B"/>
    <w:rsid w:val="0213141D"/>
    <w:rsid w:val="024617F2"/>
    <w:rsid w:val="02895B83"/>
    <w:rsid w:val="03BD3D36"/>
    <w:rsid w:val="054933A7"/>
    <w:rsid w:val="05BA4E46"/>
    <w:rsid w:val="05EB7ACA"/>
    <w:rsid w:val="05EF03F3"/>
    <w:rsid w:val="071A4FFB"/>
    <w:rsid w:val="0AA63CB5"/>
    <w:rsid w:val="0C920744"/>
    <w:rsid w:val="0E014D9F"/>
    <w:rsid w:val="0E527771"/>
    <w:rsid w:val="0F3B1FB3"/>
    <w:rsid w:val="10AD0C8E"/>
    <w:rsid w:val="10B62239"/>
    <w:rsid w:val="13252246"/>
    <w:rsid w:val="13CE33F5"/>
    <w:rsid w:val="15FD4466"/>
    <w:rsid w:val="16201F02"/>
    <w:rsid w:val="1686259C"/>
    <w:rsid w:val="172B23A3"/>
    <w:rsid w:val="180E376C"/>
    <w:rsid w:val="189866C8"/>
    <w:rsid w:val="189F35B2"/>
    <w:rsid w:val="196565AA"/>
    <w:rsid w:val="1AAB4490"/>
    <w:rsid w:val="1B2304CB"/>
    <w:rsid w:val="1BD71A93"/>
    <w:rsid w:val="1E34479D"/>
    <w:rsid w:val="1EC024D4"/>
    <w:rsid w:val="21B63672"/>
    <w:rsid w:val="221E77C8"/>
    <w:rsid w:val="22AF2C21"/>
    <w:rsid w:val="22F66B1C"/>
    <w:rsid w:val="235D02F2"/>
    <w:rsid w:val="24172B97"/>
    <w:rsid w:val="2424565C"/>
    <w:rsid w:val="25027A34"/>
    <w:rsid w:val="26983454"/>
    <w:rsid w:val="270652B6"/>
    <w:rsid w:val="27F51441"/>
    <w:rsid w:val="28E51E33"/>
    <w:rsid w:val="296E3259"/>
    <w:rsid w:val="29B36EBE"/>
    <w:rsid w:val="2A0B4F4C"/>
    <w:rsid w:val="2A17569E"/>
    <w:rsid w:val="2A584BB6"/>
    <w:rsid w:val="2A6D3510"/>
    <w:rsid w:val="2AF84813"/>
    <w:rsid w:val="2B042DDD"/>
    <w:rsid w:val="2B62521D"/>
    <w:rsid w:val="2C245E51"/>
    <w:rsid w:val="2DA21723"/>
    <w:rsid w:val="2E122813"/>
    <w:rsid w:val="2E9372BE"/>
    <w:rsid w:val="2EB211DB"/>
    <w:rsid w:val="2EE841B3"/>
    <w:rsid w:val="2F144911"/>
    <w:rsid w:val="2F9B0445"/>
    <w:rsid w:val="30FC739C"/>
    <w:rsid w:val="313D57DB"/>
    <w:rsid w:val="31615451"/>
    <w:rsid w:val="31E71DFA"/>
    <w:rsid w:val="320079C3"/>
    <w:rsid w:val="32130E41"/>
    <w:rsid w:val="32DF2AD1"/>
    <w:rsid w:val="332901F1"/>
    <w:rsid w:val="342A06C4"/>
    <w:rsid w:val="34A22009"/>
    <w:rsid w:val="34B95C8F"/>
    <w:rsid w:val="34C53435"/>
    <w:rsid w:val="39581830"/>
    <w:rsid w:val="3AFD268F"/>
    <w:rsid w:val="3B0532F1"/>
    <w:rsid w:val="3C576F2F"/>
    <w:rsid w:val="3DE21366"/>
    <w:rsid w:val="3DF05F54"/>
    <w:rsid w:val="3E1F0B6E"/>
    <w:rsid w:val="3EC40BCE"/>
    <w:rsid w:val="3F5605BF"/>
    <w:rsid w:val="40833636"/>
    <w:rsid w:val="40D20119"/>
    <w:rsid w:val="40D45C40"/>
    <w:rsid w:val="40F57964"/>
    <w:rsid w:val="4286740D"/>
    <w:rsid w:val="42A45AE6"/>
    <w:rsid w:val="43074B05"/>
    <w:rsid w:val="444F4C93"/>
    <w:rsid w:val="447E7832"/>
    <w:rsid w:val="45863F6B"/>
    <w:rsid w:val="465D7FEC"/>
    <w:rsid w:val="469443CD"/>
    <w:rsid w:val="46B05036"/>
    <w:rsid w:val="46DE4B05"/>
    <w:rsid w:val="47FD1C99"/>
    <w:rsid w:val="480A63EB"/>
    <w:rsid w:val="48F21359"/>
    <w:rsid w:val="49584F34"/>
    <w:rsid w:val="4C6360CA"/>
    <w:rsid w:val="4C7B78B7"/>
    <w:rsid w:val="4E9904C8"/>
    <w:rsid w:val="4F337FD5"/>
    <w:rsid w:val="4F3501F1"/>
    <w:rsid w:val="504073C3"/>
    <w:rsid w:val="50615016"/>
    <w:rsid w:val="51351D05"/>
    <w:rsid w:val="51C63383"/>
    <w:rsid w:val="52383444"/>
    <w:rsid w:val="53A45945"/>
    <w:rsid w:val="53F1220D"/>
    <w:rsid w:val="5454111A"/>
    <w:rsid w:val="555A35CD"/>
    <w:rsid w:val="56352885"/>
    <w:rsid w:val="56966F51"/>
    <w:rsid w:val="5794182D"/>
    <w:rsid w:val="58951D01"/>
    <w:rsid w:val="5A92474A"/>
    <w:rsid w:val="5AD21A31"/>
    <w:rsid w:val="5BE53420"/>
    <w:rsid w:val="5C633E69"/>
    <w:rsid w:val="5CE13766"/>
    <w:rsid w:val="5D1130EE"/>
    <w:rsid w:val="5DBC7D30"/>
    <w:rsid w:val="5DCD3CEB"/>
    <w:rsid w:val="5F8C3EEF"/>
    <w:rsid w:val="5FF72B23"/>
    <w:rsid w:val="63176E57"/>
    <w:rsid w:val="6502023B"/>
    <w:rsid w:val="67470C4A"/>
    <w:rsid w:val="683F3A37"/>
    <w:rsid w:val="68C63810"/>
    <w:rsid w:val="6A766A07"/>
    <w:rsid w:val="6A821FF2"/>
    <w:rsid w:val="6C515AE7"/>
    <w:rsid w:val="6CE1330F"/>
    <w:rsid w:val="6D4D62AE"/>
    <w:rsid w:val="6DCA69DB"/>
    <w:rsid w:val="6E0033A7"/>
    <w:rsid w:val="6ECB00EB"/>
    <w:rsid w:val="6F977B9A"/>
    <w:rsid w:val="70082960"/>
    <w:rsid w:val="711A34A8"/>
    <w:rsid w:val="715A4658"/>
    <w:rsid w:val="716771B3"/>
    <w:rsid w:val="72673320"/>
    <w:rsid w:val="73330D44"/>
    <w:rsid w:val="73EC2FBA"/>
    <w:rsid w:val="781A76D5"/>
    <w:rsid w:val="78CE2999"/>
    <w:rsid w:val="79B778D1"/>
    <w:rsid w:val="7A7527E8"/>
    <w:rsid w:val="7ACA49E5"/>
    <w:rsid w:val="7B551766"/>
    <w:rsid w:val="7B97648D"/>
    <w:rsid w:val="7BA15A76"/>
    <w:rsid w:val="7C724DB1"/>
    <w:rsid w:val="7D580A83"/>
    <w:rsid w:val="7E977CD1"/>
    <w:rsid w:val="7ECA59B1"/>
    <w:rsid w:val="7EF4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390F5"/>
  <w15:docId w15:val="{FE15BA84-7287-46B6-86DE-4A4A2B7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table" w:styleId="ab">
    <w:name w:val="Table Grid"/>
    <w:basedOn w:val="a1"/>
    <w:uiPriority w:val="59"/>
    <w:rsid w:val="005D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5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85399175-d4a0-497f-926b-71eef356f2ef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ADD397F</paraID>
      <start>140</start>
      <end>141</end>
      <status>ignored</status>
      <modifiedWord/>
      <trackRevisions>false</trackRevisions>
    </reviewItem>
    <reviewItem>
      <errorID>5fe96759-eb4d-43e6-b2fd-373ac4619301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4B98CC4F</paraID>
      <start>14</start>
      <end>15</end>
      <status>ignored</status>
      <modifiedWord/>
      <trackRevisions>false</trackRevisions>
    </reviewItem>
    <reviewItem>
      <errorID>ec611768-7733-4226-bd80-178f6f6ee938</errorID>
      <errorWord>地 点</errorWord>
      <group>L1_AI</group>
      <groupName>深度校对</groupName>
      <ability>L2_AI_Word</ability>
      <abilityName>字词纠错</abilityName>
      <candidateList>
        <item>地点</item>
      </candidateList>
      <explain/>
      <paraID>285913D7</paraID>
      <start>0</start>
      <end>3</end>
      <status>ignored</status>
      <modifiedWord/>
      <trackRevisions>false</trackRevisions>
    </reviewItem>
    <reviewItem>
      <errorID>23859067-9073-4077-9bf5-21589e96c669</errorID>
      <errorWord>《商标法》</errorWord>
      <group>L1_Word</group>
      <groupName>字词问题</groupName>
      <ability>L2_Typo</ability>
      <abilityName>字词错误</abilityName>
      <candidateList>
        <item>《中华人民共和国商标法》</item>
      </candidateList>
      <explain/>
      <paraID>1D679CE6</paraID>
      <start>5</start>
      <end>10</end>
      <status>ignored</status>
      <modifiedWord/>
      <trackRevisions>false</trackRevisions>
    </reviewItem>
    <reviewItem>
      <errorID>d69cdc6f-129c-4bd8-85a6-4af9b2e34b73</errorID>
      <errorWord>反不正当竞争法</errorWord>
      <group>L1_Knowledge</group>
      <groupName>知识性问题</groupName>
      <ability>L2_Knowledge</ability>
      <abilityName>其他知识</abilityName>
      <candidateList>
        <item>中华人民共和国反不正当竞争法</item>
      </candidateList>
      <explain>当前法律法规名称使用简称，请注意是否应当使用全称。</explain>
      <paraID>1D679CE6</paraID>
      <start>11</start>
      <end>18</end>
      <status>ignored</status>
      <modifiedWord/>
      <trackRevisions>false</trackRevisions>
    </reviewItem>
    <reviewItem>
      <errorID>c090388a-c00e-4944-ad39-08105fcc134e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50EDC03A</paraID>
      <start>7</start>
      <end>8</end>
      <status>ignored</status>
      <modifiedWord/>
      <trackRevisions>false</trackRevisions>
    </reviewItem>
    <reviewItem>
      <errorID>de6d3ade-aebf-4d57-b85c-5826d56ed489</errorID>
      <errorWord>放置喷绘广告牌</errorWord>
      <group>L1_AI</group>
      <groupName>深度校对</groupName>
      <ability>L2_AI_Grammar</ability>
      <abilityName>语法纠错</abilityName>
      <candidateList>
        <item>放置</item>
      </candidateList>
      <explain/>
      <paraID>150895FC</paraID>
      <start>6</start>
      <end>13</end>
      <status>ignored</status>
      <modifiedWord/>
      <trackRevisions>false</trackRevisions>
    </reviewItem>
    <reviewItem>
      <errorID>44bdd0af-4620-4d9d-8085-e513a0691c8c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5CEF2B56</paraID>
      <start>30</start>
      <end>31</end>
      <status>ignored</status>
      <modifiedWord/>
      <trackRevisions>false</trackRevisions>
    </reviewItem>
    <reviewItem>
      <errorID>5c1b68d2-78cb-434f-95cc-75731b34628e</errorID>
      <errorWord>1次/天</errorWord>
      <group>L1_AI</group>
      <groupName>深度校对</groupName>
      <ability>L2_AI_Word</ability>
      <abilityName>字词纠错</abilityName>
      <candidateList>
        <item>，每天1次</item>
      </candidateList>
      <explain/>
      <paraID>73D073DC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60FDF7-EA11-45AB-BCD1-9D044F181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EF4B9-71BC-4B18-8ECA-E8027759B92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576</Characters>
  <Application>Microsoft Office Word</Application>
  <DocSecurity>0</DocSecurity>
  <Lines>64</Lines>
  <Paragraphs>49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景文 张</cp:lastModifiedBy>
  <cp:revision>2</cp:revision>
  <cp:lastPrinted>2026-05-19T07:27:00Z</cp:lastPrinted>
  <dcterms:created xsi:type="dcterms:W3CDTF">2026-05-20T07:51:00Z</dcterms:created>
  <dcterms:modified xsi:type="dcterms:W3CDTF">2026-05-20T07:51:00Z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eyJoZGlkIjoiYzJkMDNmMjlmNjUwODQ4MzFmMmRjNzQ0NzkxYjgxMGYiLCJ1c2VySWQiOiI0MDIyNjE3ODQifQ==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74782352818547668EAB6F62700CFF7E_13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