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ascii="黑体" w:hAnsi="黑体" w:eastAsia="黑体" w:cs="黑体"/>
          <w:color w:val="000000" w:themeColor="text1"/>
          <w:sz w:val="32"/>
          <w:szCs w:val="32"/>
        </w:rPr>
      </w:pPr>
      <w:r>
        <w:rPr>
          <w:rFonts w:hint="eastAsia" w:ascii="黑体" w:hAnsi="黑体" w:eastAsia="黑体" w:cs="黑体"/>
          <w:color w:val="000000" w:themeColor="text1"/>
          <w:sz w:val="32"/>
          <w:szCs w:val="32"/>
        </w:rPr>
        <w:t>附件3</w:t>
      </w:r>
    </w:p>
    <w:p>
      <w:pPr>
        <w:jc w:val="center"/>
        <w:rPr>
          <w:rFonts w:ascii="黑体" w:hAnsi="黑体" w:eastAsia="黑体" w:cs="黑体"/>
          <w:sz w:val="36"/>
          <w:szCs w:val="36"/>
        </w:rPr>
      </w:pPr>
      <w:r>
        <w:rPr>
          <w:rFonts w:hint="eastAsia" w:ascii="黑体" w:hAnsi="黑体" w:eastAsia="黑体" w:cs="黑体"/>
          <w:sz w:val="36"/>
          <w:szCs w:val="36"/>
        </w:rPr>
        <w:t>第十三届中国国际商标品牌节参会代表推荐入住协议酒店</w:t>
      </w:r>
    </w:p>
    <w:p>
      <w:pPr>
        <w:jc w:val="center"/>
        <w:rPr>
          <w:rFonts w:asciiTheme="minorEastAsia" w:hAnsiTheme="minorEastAsia"/>
          <w:color w:val="000000" w:themeColor="text1"/>
          <w:sz w:val="22"/>
        </w:rPr>
      </w:pPr>
    </w:p>
    <w:p>
      <w:pPr>
        <w:rPr>
          <w:rFonts w:ascii="楷体" w:hAnsi="楷体" w:eastAsia="楷体" w:cs="楷体"/>
          <w:color w:val="000000" w:themeColor="text1"/>
          <w:sz w:val="24"/>
          <w:szCs w:val="24"/>
        </w:rPr>
      </w:pPr>
    </w:p>
    <w:tbl>
      <w:tblPr>
        <w:tblStyle w:val="6"/>
        <w:tblpPr w:leftFromText="180" w:rightFromText="180" w:vertAnchor="text" w:horzAnchor="page" w:tblpX="2962" w:tblpY="92"/>
        <w:tblOverlap w:val="never"/>
        <w:tblW w:w="1083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2"/>
        <w:gridCol w:w="2480"/>
        <w:gridCol w:w="2688"/>
        <w:gridCol w:w="1662"/>
        <w:gridCol w:w="313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872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color w:val="000000" w:themeColor="text1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color w:val="000000" w:themeColor="text1"/>
                <w:sz w:val="24"/>
                <w:szCs w:val="24"/>
              </w:rPr>
              <w:t>序号</w:t>
            </w:r>
          </w:p>
        </w:tc>
        <w:tc>
          <w:tcPr>
            <w:tcW w:w="2480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color w:val="000000" w:themeColor="text1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color w:val="000000" w:themeColor="text1"/>
                <w:sz w:val="24"/>
                <w:szCs w:val="24"/>
              </w:rPr>
              <w:t>酒店名称</w:t>
            </w:r>
          </w:p>
        </w:tc>
        <w:tc>
          <w:tcPr>
            <w:tcW w:w="2688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color w:val="000000" w:themeColor="text1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color w:val="000000" w:themeColor="text1"/>
                <w:kern w:val="0"/>
                <w:sz w:val="24"/>
                <w:szCs w:val="24"/>
              </w:rPr>
              <w:t>酒店地址</w:t>
            </w:r>
          </w:p>
        </w:tc>
        <w:tc>
          <w:tcPr>
            <w:tcW w:w="1662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color w:val="000000" w:themeColor="text1"/>
                <w:kern w:val="0"/>
                <w:sz w:val="24"/>
                <w:szCs w:val="24"/>
              </w:rPr>
              <w:t>距离广东现代国际展览中心</w:t>
            </w:r>
          </w:p>
        </w:tc>
        <w:tc>
          <w:tcPr>
            <w:tcW w:w="313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color w:val="000000" w:themeColor="text1"/>
                <w:kern w:val="0"/>
                <w:sz w:val="24"/>
                <w:szCs w:val="24"/>
              </w:rPr>
              <w:t>酒店预订</w:t>
            </w:r>
          </w:p>
          <w:p>
            <w:pPr>
              <w:widowControl/>
              <w:jc w:val="center"/>
              <w:rPr>
                <w:rFonts w:ascii="宋体" w:hAnsi="宋体" w:eastAsia="宋体" w:cs="宋体"/>
                <w:b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color w:val="000000" w:themeColor="text1"/>
                <w:kern w:val="0"/>
                <w:sz w:val="24"/>
                <w:szCs w:val="24"/>
              </w:rPr>
              <w:t>联系人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872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 w:themeColor="text1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480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嘉华大酒店（东莞国际展览中心店）</w:t>
            </w:r>
          </w:p>
        </w:tc>
        <w:tc>
          <w:tcPr>
            <w:tcW w:w="2688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 w:themeColor="text1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广东省东莞市厚街镇家具大道1号</w:t>
            </w:r>
          </w:p>
        </w:tc>
        <w:tc>
          <w:tcPr>
            <w:tcW w:w="166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</w:rPr>
              <w:t>0.5公里</w:t>
            </w:r>
          </w:p>
        </w:tc>
        <w:tc>
          <w:tcPr>
            <w:tcW w:w="31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firstLine="120" w:firstLineChars="50"/>
              <w:jc w:val="center"/>
              <w:rPr>
                <w:rFonts w:ascii="宋体" w:hAnsi="宋体" w:eastAsia="宋体" w:cs="宋体"/>
                <w:color w:val="000000" w:themeColor="text1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</w:rPr>
              <w:t>总机：0769-85928888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872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 w:themeColor="text1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2480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</w:rPr>
              <w:t>厚街国际大酒店</w:t>
            </w:r>
          </w:p>
        </w:tc>
        <w:tc>
          <w:tcPr>
            <w:tcW w:w="2688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 w:themeColor="text1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</w:rPr>
              <w:t>广东省东莞厚街镇东风路与S256省道交汇处</w:t>
            </w:r>
          </w:p>
        </w:tc>
        <w:tc>
          <w:tcPr>
            <w:tcW w:w="1662" w:type="dxa"/>
            <w:tcBorders>
              <w:bottom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</w:rPr>
              <w:t>4.2公里</w:t>
            </w:r>
          </w:p>
        </w:tc>
        <w:tc>
          <w:tcPr>
            <w:tcW w:w="313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ind w:firstLine="120" w:firstLineChars="50"/>
              <w:jc w:val="center"/>
              <w:rPr>
                <w:rFonts w:ascii="宋体" w:hAnsi="宋体" w:eastAsia="宋体" w:cs="宋体"/>
                <w:color w:val="000000" w:themeColor="text1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</w:rPr>
              <w:t>练玉珠：13728378081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872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 w:themeColor="text1"/>
                <w:sz w:val="24"/>
                <w:szCs w:val="24"/>
              </w:rPr>
            </w:pPr>
          </w:p>
          <w:p>
            <w:pPr>
              <w:jc w:val="center"/>
              <w:rPr>
                <w:rFonts w:ascii="宋体" w:hAnsi="宋体" w:eastAsia="宋体" w:cs="宋体"/>
                <w:color w:val="000000" w:themeColor="text1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2480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东莞华庭花园酒店</w:t>
            </w:r>
          </w:p>
        </w:tc>
        <w:tc>
          <w:tcPr>
            <w:tcW w:w="2688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广东省东莞厚街镇溪头村东溪西路68号</w:t>
            </w:r>
          </w:p>
        </w:tc>
        <w:tc>
          <w:tcPr>
            <w:tcW w:w="1662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1.1公里</w:t>
            </w:r>
          </w:p>
        </w:tc>
        <w:tc>
          <w:tcPr>
            <w:tcW w:w="3137" w:type="dxa"/>
            <w:tcBorders>
              <w:top w:val="single" w:color="auto" w:sz="4" w:space="0"/>
              <w:left w:val="nil"/>
              <w:right w:val="single" w:color="auto" w:sz="4" w:space="0"/>
            </w:tcBorders>
            <w:vAlign w:val="center"/>
          </w:tcPr>
          <w:p>
            <w:pPr>
              <w:widowControl/>
              <w:ind w:firstLine="120" w:firstLineChars="50"/>
              <w:jc w:val="center"/>
              <w:rPr>
                <w:rFonts w:ascii="宋体" w:hAnsi="宋体" w:eastAsia="宋体" w:cs="宋体"/>
                <w:color w:val="000000" w:themeColor="text1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</w:rPr>
              <w:t>吴经理：13509211925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872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 w:themeColor="text1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2480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维也纳酒店（东莞厚街会展中心店）</w:t>
            </w:r>
          </w:p>
        </w:tc>
        <w:tc>
          <w:tcPr>
            <w:tcW w:w="2688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广东省东莞市厚街镇家具大道9号</w:t>
            </w:r>
          </w:p>
        </w:tc>
        <w:tc>
          <w:tcPr>
            <w:tcW w:w="1662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0.5公里</w:t>
            </w:r>
          </w:p>
        </w:tc>
        <w:tc>
          <w:tcPr>
            <w:tcW w:w="3137" w:type="dxa"/>
            <w:tcBorders>
              <w:left w:val="nil"/>
              <w:right w:val="single" w:color="auto" w:sz="4" w:space="0"/>
            </w:tcBorders>
            <w:vAlign w:val="center"/>
          </w:tcPr>
          <w:p>
            <w:pPr>
              <w:widowControl/>
              <w:ind w:firstLine="120" w:firstLineChars="50"/>
              <w:jc w:val="center"/>
              <w:rPr>
                <w:rFonts w:ascii="宋体" w:hAnsi="宋体" w:eastAsia="宋体" w:cs="宋体"/>
                <w:color w:val="000000" w:themeColor="text1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</w:rPr>
              <w:t>王经理：18027552199</w:t>
            </w:r>
          </w:p>
        </w:tc>
      </w:tr>
    </w:tbl>
    <w:p>
      <w:pPr>
        <w:rPr>
          <w:rFonts w:ascii="楷体" w:hAnsi="楷体" w:eastAsia="楷体" w:cs="楷体"/>
          <w:color w:val="000000" w:themeColor="text1"/>
          <w:sz w:val="24"/>
          <w:szCs w:val="24"/>
        </w:rPr>
      </w:pPr>
    </w:p>
    <w:p>
      <w:pPr>
        <w:rPr>
          <w:rFonts w:ascii="楷体" w:hAnsi="楷体" w:eastAsia="楷体" w:cs="楷体"/>
          <w:color w:val="000000" w:themeColor="text1"/>
          <w:sz w:val="24"/>
          <w:szCs w:val="24"/>
        </w:rPr>
      </w:pPr>
    </w:p>
    <w:p>
      <w:pPr>
        <w:rPr>
          <w:rFonts w:ascii="楷体" w:hAnsi="楷体" w:eastAsia="楷体" w:cs="楷体"/>
          <w:color w:val="000000" w:themeColor="text1"/>
          <w:sz w:val="24"/>
          <w:szCs w:val="24"/>
        </w:rPr>
      </w:pPr>
    </w:p>
    <w:p>
      <w:pPr>
        <w:rPr>
          <w:rFonts w:ascii="楷体" w:hAnsi="楷体" w:eastAsia="楷体" w:cs="楷体"/>
          <w:color w:val="000000" w:themeColor="text1"/>
          <w:sz w:val="24"/>
          <w:szCs w:val="24"/>
        </w:rPr>
      </w:pPr>
    </w:p>
    <w:p>
      <w:pPr>
        <w:rPr>
          <w:rFonts w:ascii="楷体" w:hAnsi="楷体" w:eastAsia="楷体" w:cs="楷体"/>
          <w:color w:val="000000" w:themeColor="text1"/>
          <w:sz w:val="24"/>
          <w:szCs w:val="24"/>
        </w:rPr>
      </w:pPr>
    </w:p>
    <w:p>
      <w:pPr>
        <w:rPr>
          <w:rFonts w:ascii="楷体" w:hAnsi="楷体" w:eastAsia="楷体" w:cs="楷体"/>
          <w:color w:val="000000" w:themeColor="text1"/>
          <w:sz w:val="24"/>
          <w:szCs w:val="24"/>
        </w:rPr>
      </w:pPr>
    </w:p>
    <w:p>
      <w:pPr>
        <w:rPr>
          <w:rFonts w:ascii="楷体" w:hAnsi="楷体" w:eastAsia="楷体" w:cs="楷体"/>
          <w:color w:val="000000" w:themeColor="text1"/>
          <w:sz w:val="24"/>
          <w:szCs w:val="24"/>
        </w:rPr>
      </w:pPr>
    </w:p>
    <w:p>
      <w:pPr>
        <w:rPr>
          <w:rFonts w:ascii="楷体" w:hAnsi="楷体" w:eastAsia="楷体" w:cs="楷体"/>
          <w:color w:val="000000" w:themeColor="text1"/>
          <w:sz w:val="24"/>
          <w:szCs w:val="24"/>
        </w:rPr>
      </w:pPr>
    </w:p>
    <w:p>
      <w:pPr>
        <w:rPr>
          <w:rFonts w:ascii="楷体" w:hAnsi="楷体" w:eastAsia="楷体" w:cs="楷体"/>
          <w:color w:val="000000" w:themeColor="text1"/>
          <w:sz w:val="24"/>
          <w:szCs w:val="24"/>
        </w:rPr>
      </w:pPr>
    </w:p>
    <w:p>
      <w:pPr>
        <w:rPr>
          <w:rFonts w:ascii="楷体" w:hAnsi="楷体" w:eastAsia="楷体" w:cs="楷体"/>
          <w:color w:val="000000" w:themeColor="text1"/>
          <w:sz w:val="24"/>
          <w:szCs w:val="24"/>
        </w:rPr>
      </w:pPr>
    </w:p>
    <w:p>
      <w:pPr>
        <w:rPr>
          <w:rFonts w:ascii="楷体" w:hAnsi="楷体" w:eastAsia="楷体" w:cs="楷体"/>
          <w:color w:val="000000" w:themeColor="text1"/>
          <w:sz w:val="24"/>
          <w:szCs w:val="24"/>
        </w:rPr>
      </w:pPr>
    </w:p>
    <w:p>
      <w:pPr>
        <w:rPr>
          <w:rFonts w:ascii="楷体" w:hAnsi="楷体" w:eastAsia="楷体" w:cs="楷体"/>
          <w:color w:val="000000" w:themeColor="text1"/>
          <w:sz w:val="24"/>
          <w:szCs w:val="24"/>
        </w:rPr>
      </w:pPr>
    </w:p>
    <w:p>
      <w:pPr>
        <w:rPr>
          <w:rFonts w:ascii="楷体" w:hAnsi="楷体" w:eastAsia="楷体" w:cs="楷体"/>
          <w:color w:val="000000" w:themeColor="text1"/>
          <w:sz w:val="24"/>
          <w:szCs w:val="24"/>
        </w:rPr>
      </w:pPr>
    </w:p>
    <w:p>
      <w:pPr>
        <w:rPr>
          <w:rFonts w:ascii="楷体" w:hAnsi="楷体" w:eastAsia="楷体" w:cs="楷体"/>
          <w:color w:val="000000" w:themeColor="text1"/>
          <w:sz w:val="24"/>
          <w:szCs w:val="24"/>
        </w:rPr>
      </w:pPr>
    </w:p>
    <w:p>
      <w:pPr>
        <w:rPr>
          <w:rFonts w:ascii="楷体" w:hAnsi="楷体" w:eastAsia="楷体" w:cs="楷体"/>
          <w:color w:val="000000" w:themeColor="text1"/>
          <w:sz w:val="24"/>
          <w:szCs w:val="24"/>
        </w:rPr>
      </w:pPr>
    </w:p>
    <w:p>
      <w:pPr>
        <w:ind w:left="420" w:leftChars="200"/>
        <w:rPr>
          <w:rFonts w:ascii="楷体" w:hAnsi="楷体" w:eastAsia="楷体" w:cs="楷体"/>
          <w:color w:val="000000" w:themeColor="text1"/>
          <w:sz w:val="24"/>
          <w:szCs w:val="24"/>
        </w:rPr>
      </w:pPr>
      <w:r>
        <w:rPr>
          <w:rFonts w:hint="eastAsia" w:ascii="楷体" w:hAnsi="楷体" w:eastAsia="楷体" w:cs="楷体"/>
          <w:color w:val="000000" w:themeColor="text1"/>
          <w:sz w:val="24"/>
          <w:szCs w:val="24"/>
        </w:rPr>
        <w:t>温馨提示：</w:t>
      </w:r>
    </w:p>
    <w:p>
      <w:pPr>
        <w:numPr>
          <w:ilvl w:val="0"/>
          <w:numId w:val="1"/>
        </w:numPr>
        <w:ind w:left="420" w:leftChars="200"/>
        <w:rPr>
          <w:rFonts w:ascii="楷体" w:hAnsi="楷体" w:eastAsia="楷体" w:cs="楷体"/>
          <w:color w:val="000000" w:themeColor="text1"/>
          <w:sz w:val="24"/>
          <w:szCs w:val="24"/>
        </w:rPr>
      </w:pPr>
      <w:r>
        <w:rPr>
          <w:rFonts w:hint="eastAsia" w:ascii="楷体" w:hAnsi="楷体" w:eastAsia="楷体" w:cs="楷体"/>
          <w:color w:val="000000" w:themeColor="text1"/>
          <w:sz w:val="24"/>
          <w:szCs w:val="24"/>
        </w:rPr>
        <w:t>请直接与上述酒店联系人联系预订酒店，预定时表明是参加中国国际商标品牌节会议的代表，即可享受协议优惠价；</w:t>
      </w:r>
    </w:p>
    <w:p>
      <w:pPr>
        <w:numPr>
          <w:ilvl w:val="0"/>
          <w:numId w:val="1"/>
        </w:numPr>
        <w:ind w:left="420" w:leftChars="200"/>
        <w:rPr>
          <w:rFonts w:ascii="楷体" w:hAnsi="楷体" w:eastAsia="楷体" w:cs="楷体"/>
          <w:color w:val="000000" w:themeColor="text1"/>
          <w:sz w:val="24"/>
          <w:szCs w:val="24"/>
        </w:rPr>
      </w:pPr>
      <w:bookmarkStart w:id="0" w:name="_GoBack"/>
      <w:bookmarkEnd w:id="0"/>
      <w:r>
        <w:rPr>
          <w:rFonts w:hint="eastAsia" w:ascii="楷体" w:hAnsi="楷体" w:eastAsia="楷体" w:cs="楷体"/>
          <w:color w:val="000000" w:themeColor="text1"/>
          <w:sz w:val="24"/>
          <w:szCs w:val="24"/>
        </w:rPr>
        <w:t>亦可通过携程网等渠道自行预订酒店，但不享受上述协议优惠价；</w:t>
      </w:r>
    </w:p>
    <w:p>
      <w:pPr>
        <w:ind w:left="420" w:leftChars="200"/>
        <w:rPr>
          <w:rFonts w:ascii="楷体" w:hAnsi="楷体" w:eastAsia="楷体" w:cs="楷体"/>
          <w:color w:val="000000" w:themeColor="text1"/>
          <w:sz w:val="24"/>
          <w:szCs w:val="24"/>
        </w:rPr>
      </w:pPr>
      <w:r>
        <w:rPr>
          <w:rFonts w:hint="eastAsia" w:ascii="楷体" w:hAnsi="楷体" w:eastAsia="楷体" w:cs="楷体"/>
          <w:color w:val="000000" w:themeColor="text1"/>
          <w:sz w:val="24"/>
          <w:szCs w:val="24"/>
        </w:rPr>
        <w:t xml:space="preserve">3. </w:t>
      </w:r>
      <w:r>
        <w:rPr>
          <w:rFonts w:hint="eastAsia" w:ascii="楷体" w:hAnsi="楷体" w:eastAsia="楷体" w:cs="楷体"/>
          <w:color w:val="000000" w:themeColor="text1"/>
          <w:sz w:val="24"/>
          <w:szCs w:val="24"/>
          <w:lang w:val="en-US" w:eastAsia="zh-CN"/>
        </w:rPr>
        <w:t>12</w:t>
      </w:r>
      <w:r>
        <w:rPr>
          <w:rFonts w:hint="eastAsia" w:ascii="楷体" w:hAnsi="楷体" w:eastAsia="楷体" w:cs="楷体"/>
          <w:color w:val="000000" w:themeColor="text1"/>
          <w:sz w:val="24"/>
          <w:szCs w:val="24"/>
        </w:rPr>
        <w:t>月3日报到日当天，上述酒店与</w:t>
      </w:r>
      <w:r>
        <w:rPr>
          <w:rFonts w:hint="eastAsia" w:ascii="楷体" w:hAnsi="楷体" w:eastAsia="楷体" w:cs="楷体"/>
          <w:color w:val="000000" w:themeColor="text1"/>
          <w:kern w:val="0"/>
          <w:sz w:val="24"/>
          <w:szCs w:val="24"/>
        </w:rPr>
        <w:t>广东现代国际展览中心3号馆</w:t>
      </w:r>
      <w:r>
        <w:rPr>
          <w:rFonts w:hint="eastAsia" w:ascii="楷体" w:hAnsi="楷体" w:eastAsia="楷体" w:cs="楷体"/>
          <w:color w:val="000000" w:themeColor="text1"/>
          <w:sz w:val="24"/>
          <w:szCs w:val="24"/>
        </w:rPr>
        <w:t>报到处之间安排有摆渡大巴；</w:t>
      </w:r>
    </w:p>
    <w:p>
      <w:pPr>
        <w:ind w:left="420" w:leftChars="200"/>
        <w:rPr>
          <w:rFonts w:ascii="楷体" w:hAnsi="楷体" w:eastAsia="楷体" w:cs="楷体"/>
          <w:color w:val="000000" w:themeColor="text1"/>
          <w:sz w:val="24"/>
          <w:szCs w:val="24"/>
        </w:rPr>
      </w:pPr>
      <w:r>
        <w:rPr>
          <w:rFonts w:hint="eastAsia" w:ascii="楷体" w:hAnsi="楷体" w:eastAsia="楷体" w:cs="楷体"/>
          <w:color w:val="000000" w:themeColor="text1"/>
          <w:sz w:val="24"/>
          <w:szCs w:val="24"/>
        </w:rPr>
        <w:t xml:space="preserve">4. </w:t>
      </w:r>
      <w:r>
        <w:rPr>
          <w:rFonts w:hint="eastAsia" w:ascii="楷体" w:hAnsi="楷体" w:eastAsia="楷体" w:cs="楷体"/>
          <w:color w:val="000000" w:themeColor="text1"/>
          <w:sz w:val="24"/>
          <w:szCs w:val="24"/>
          <w:lang w:val="en-US" w:eastAsia="zh-CN"/>
        </w:rPr>
        <w:t>12</w:t>
      </w:r>
      <w:r>
        <w:rPr>
          <w:rFonts w:hint="eastAsia" w:ascii="楷体" w:hAnsi="楷体" w:eastAsia="楷体" w:cs="楷体"/>
          <w:color w:val="000000" w:themeColor="text1"/>
          <w:sz w:val="24"/>
          <w:szCs w:val="24"/>
        </w:rPr>
        <w:t>月4-6日会议期间，上述酒店与</w:t>
      </w:r>
      <w:r>
        <w:rPr>
          <w:rFonts w:hint="eastAsia" w:ascii="楷体" w:hAnsi="楷体" w:eastAsia="楷体" w:cs="楷体"/>
          <w:color w:val="000000" w:themeColor="text1"/>
          <w:kern w:val="0"/>
          <w:sz w:val="24"/>
          <w:szCs w:val="24"/>
        </w:rPr>
        <w:t>广东现代国际展览中心3号馆会议室</w:t>
      </w:r>
      <w:r>
        <w:rPr>
          <w:rFonts w:hint="eastAsia" w:ascii="楷体" w:hAnsi="楷体" w:eastAsia="楷体" w:cs="楷体"/>
          <w:color w:val="000000" w:themeColor="text1"/>
          <w:sz w:val="24"/>
          <w:szCs w:val="24"/>
        </w:rPr>
        <w:t>之间早晚安排有接驳大巴。</w:t>
      </w:r>
    </w:p>
    <w:p>
      <w:pPr>
        <w:rPr>
          <w:rFonts w:ascii="楷体" w:hAnsi="楷体" w:eastAsia="楷体" w:cs="楷体"/>
          <w:color w:val="000000" w:themeColor="text1"/>
          <w:sz w:val="24"/>
          <w:szCs w:val="24"/>
        </w:rPr>
      </w:pPr>
    </w:p>
    <w:sectPr>
      <w:pgSz w:w="16838" w:h="11906" w:orient="landscape"/>
      <w:pgMar w:top="1361" w:right="2098" w:bottom="1361" w:left="198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D5244A5"/>
    <w:multiLevelType w:val="singleLevel"/>
    <w:tmpl w:val="6D5244A5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NotDisplayPageBoundaries w:val="1"/>
  <w:bordersDoNotSurroundHeader w:val="1"/>
  <w:bordersDoNotSurroundFooter w:val="1"/>
  <w:documentProtection w:enforcement="0"/>
  <w:defaultTabStop w:val="420"/>
  <w:drawingGridHorizontalSpacing w:val="105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rsids>
    <w:rsidRoot w:val="00612546"/>
    <w:rsid w:val="000358CC"/>
    <w:rsid w:val="000E0CF2"/>
    <w:rsid w:val="001401E5"/>
    <w:rsid w:val="0015625B"/>
    <w:rsid w:val="001E7533"/>
    <w:rsid w:val="00240BE2"/>
    <w:rsid w:val="00294A98"/>
    <w:rsid w:val="00295CC1"/>
    <w:rsid w:val="00305CC2"/>
    <w:rsid w:val="00310ED2"/>
    <w:rsid w:val="0039641B"/>
    <w:rsid w:val="0049319C"/>
    <w:rsid w:val="004D473A"/>
    <w:rsid w:val="00501D9E"/>
    <w:rsid w:val="0052729B"/>
    <w:rsid w:val="00527F07"/>
    <w:rsid w:val="00544437"/>
    <w:rsid w:val="00570822"/>
    <w:rsid w:val="005B0B55"/>
    <w:rsid w:val="005E0A18"/>
    <w:rsid w:val="005E7916"/>
    <w:rsid w:val="00612546"/>
    <w:rsid w:val="00652705"/>
    <w:rsid w:val="00663E8F"/>
    <w:rsid w:val="006D51BA"/>
    <w:rsid w:val="007433E3"/>
    <w:rsid w:val="007453FD"/>
    <w:rsid w:val="007663E1"/>
    <w:rsid w:val="00891BC9"/>
    <w:rsid w:val="008D0238"/>
    <w:rsid w:val="008D7C00"/>
    <w:rsid w:val="008E0074"/>
    <w:rsid w:val="00A10E1B"/>
    <w:rsid w:val="00B256AF"/>
    <w:rsid w:val="00B55792"/>
    <w:rsid w:val="00C62BEC"/>
    <w:rsid w:val="00CA62F4"/>
    <w:rsid w:val="00D44B27"/>
    <w:rsid w:val="00D75E6C"/>
    <w:rsid w:val="00DE6C26"/>
    <w:rsid w:val="00ED06C4"/>
    <w:rsid w:val="00F56E47"/>
    <w:rsid w:val="014B2CB6"/>
    <w:rsid w:val="04F92C4D"/>
    <w:rsid w:val="07106925"/>
    <w:rsid w:val="0AD434FD"/>
    <w:rsid w:val="0CD55842"/>
    <w:rsid w:val="0DBA6265"/>
    <w:rsid w:val="0DF350FD"/>
    <w:rsid w:val="0E0A0111"/>
    <w:rsid w:val="0E903FFF"/>
    <w:rsid w:val="12B86FB4"/>
    <w:rsid w:val="18E55999"/>
    <w:rsid w:val="1CC8445A"/>
    <w:rsid w:val="1ECF7D9F"/>
    <w:rsid w:val="1FD80A99"/>
    <w:rsid w:val="22893A08"/>
    <w:rsid w:val="237F1547"/>
    <w:rsid w:val="29065685"/>
    <w:rsid w:val="2AE90BA4"/>
    <w:rsid w:val="2BD34C4A"/>
    <w:rsid w:val="2D8C1845"/>
    <w:rsid w:val="2E9628F0"/>
    <w:rsid w:val="32093DB6"/>
    <w:rsid w:val="32367BF0"/>
    <w:rsid w:val="36883CA4"/>
    <w:rsid w:val="36B26604"/>
    <w:rsid w:val="40D22CA5"/>
    <w:rsid w:val="416C3E2B"/>
    <w:rsid w:val="41C300C1"/>
    <w:rsid w:val="446D062E"/>
    <w:rsid w:val="44D34EDB"/>
    <w:rsid w:val="455F7112"/>
    <w:rsid w:val="46182149"/>
    <w:rsid w:val="4A530959"/>
    <w:rsid w:val="4DE9414F"/>
    <w:rsid w:val="4DF41CE3"/>
    <w:rsid w:val="59EB4943"/>
    <w:rsid w:val="623C2E17"/>
    <w:rsid w:val="63BA717D"/>
    <w:rsid w:val="647246E7"/>
    <w:rsid w:val="67A42F8C"/>
    <w:rsid w:val="6FF23B23"/>
    <w:rsid w:val="70404E3C"/>
    <w:rsid w:val="741345FE"/>
    <w:rsid w:val="7C7327D2"/>
    <w:rsid w:val="7EFB1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8">
    <w:name w:val="页眉 Char"/>
    <w:basedOn w:val="7"/>
    <w:link w:val="4"/>
    <w:semiHidden/>
    <w:qFormat/>
    <w:uiPriority w:val="99"/>
    <w:rPr>
      <w:sz w:val="18"/>
      <w:szCs w:val="18"/>
    </w:rPr>
  </w:style>
  <w:style w:type="character" w:customStyle="1" w:styleId="9">
    <w:name w:val="页脚 Char"/>
    <w:basedOn w:val="7"/>
    <w:link w:val="3"/>
    <w:semiHidden/>
    <w:qFormat/>
    <w:uiPriority w:val="99"/>
    <w:rPr>
      <w:sz w:val="18"/>
      <w:szCs w:val="18"/>
    </w:rPr>
  </w:style>
  <w:style w:type="character" w:customStyle="1" w:styleId="10">
    <w:name w:val="批注框文本 Char"/>
    <w:basedOn w:val="7"/>
    <w:link w:val="2"/>
    <w:semiHidden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China</Company>
  <Pages>1</Pages>
  <Words>73</Words>
  <Characters>421</Characters>
  <Lines>3</Lines>
  <Paragraphs>1</Paragraphs>
  <TotalTime>14</TotalTime>
  <ScaleCrop>false</ScaleCrop>
  <LinksUpToDate>false</LinksUpToDate>
  <CharactersWithSpaces>493</CharactersWithSpaces>
  <Application>WPS Office_11.1.0.10700_F1E327BC-269C-435d-A152-05C5408002CA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2017-06-08T01:19:00Z</dcterms:created>
  <dc:creator>User</dc:creator>
  <cp:lastModifiedBy>飞鸟在家</cp:lastModifiedBy>
  <cp:lastPrinted>2021-07-16T07:03:00Z</cp:lastPrinted>
  <dcterms:modified xsi:type="dcterms:W3CDTF">2021-09-23T06:01:39Z</dcterms:modified>
  <cp:revision>22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2052-11.1.0.10700</vt:lpwstr>
  </property>
  <property fmtid="{D5CDD505-2E9C-101B-9397-08002B2CF9AE}" pid="3" name="ICV">
    <vt:lpwstr>E80E25E41C184208ACC20A8637BF426E</vt:lpwstr>
  </property>
</Properties>
</file>